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EA5E" w14:textId="0ACA5666" w:rsidR="00EA67DA" w:rsidRPr="00082220" w:rsidRDefault="00382CE1" w:rsidP="00082220">
      <w:pPr>
        <w:pStyle w:val="Title"/>
      </w:pPr>
      <w:r>
        <w:t xml:space="preserve">JFF Request for Proposals </w:t>
      </w:r>
    </w:p>
    <w:p w14:paraId="253EF90C" w14:textId="1F73B11C" w:rsidR="73A2ED6B" w:rsidRDefault="73A2ED6B" w:rsidP="370A5818">
      <w:pPr>
        <w:rPr>
          <w:rFonts w:ascii="Arial" w:eastAsia="Arial" w:hAnsi="Arial"/>
          <w:b/>
          <w:bCs/>
          <w:i/>
          <w:iCs/>
          <w:sz w:val="24"/>
          <w:szCs w:val="24"/>
        </w:rPr>
      </w:pPr>
      <w:r w:rsidRPr="370A5818">
        <w:rPr>
          <w:rFonts w:ascii="Arial" w:eastAsia="Arial" w:hAnsi="Arial"/>
          <w:b/>
          <w:bCs/>
          <w:i/>
          <w:iCs/>
          <w:sz w:val="24"/>
          <w:szCs w:val="24"/>
        </w:rPr>
        <w:t>Strategies to Support a Diverse Regional Digital Workforce: Planning Grant</w:t>
      </w:r>
    </w:p>
    <w:p w14:paraId="15E400D3" w14:textId="72FC259C" w:rsidR="00082220" w:rsidRPr="003E14DC" w:rsidRDefault="7C122757" w:rsidP="00082220">
      <w:pPr>
        <w:pStyle w:val="Subtitle"/>
      </w:pPr>
      <w:r w:rsidRPr="38D17CAB">
        <w:rPr>
          <w:i/>
          <w:iCs/>
        </w:rPr>
        <w:t xml:space="preserve">Funded by </w:t>
      </w:r>
      <w:r w:rsidR="003E14DC">
        <w:rPr>
          <w:i/>
          <w:iCs/>
        </w:rPr>
        <w:t>Google</w:t>
      </w:r>
      <w:r w:rsidR="000C2AED">
        <w:rPr>
          <w:i/>
          <w:iCs/>
        </w:rPr>
        <w:t>.org</w:t>
      </w:r>
    </w:p>
    <w:p w14:paraId="67006EF9" w14:textId="13961D0B" w:rsidR="000E3B3A" w:rsidRPr="000E3B3A" w:rsidRDefault="000E3B3A" w:rsidP="000E3B3A">
      <w:pPr>
        <w:pStyle w:val="Subtitle"/>
      </w:pPr>
      <w:r>
        <w:t>D</w:t>
      </w:r>
      <w:r w:rsidR="00382CE1">
        <w:t>eadline</w:t>
      </w:r>
      <w:r w:rsidR="51197051">
        <w:t xml:space="preserve"> to Submit</w:t>
      </w:r>
      <w:r w:rsidR="00382CE1">
        <w:t xml:space="preserve">: </w:t>
      </w:r>
      <w:r w:rsidR="000A39F9">
        <w:t xml:space="preserve">5 p.m. PT on </w:t>
      </w:r>
      <w:r w:rsidR="21CB59D6">
        <w:t>November 1</w:t>
      </w:r>
      <w:r w:rsidR="000A39F9">
        <w:t>, 2021</w:t>
      </w:r>
    </w:p>
    <w:p w14:paraId="16AE3BDF" w14:textId="77777777" w:rsidR="00082220" w:rsidRPr="00082220" w:rsidRDefault="00082220" w:rsidP="00082220">
      <w:r>
        <w:t>_________________________________________________________________</w:t>
      </w:r>
    </w:p>
    <w:p w14:paraId="4BABD2CC" w14:textId="0C173EED" w:rsidR="00FF0590" w:rsidRPr="007D36FD" w:rsidRDefault="25AE34BC" w:rsidP="00923A8D">
      <w:r w:rsidRPr="2ABEE219">
        <w:rPr>
          <w:b/>
          <w:bCs/>
        </w:rPr>
        <w:t xml:space="preserve">Opportunity </w:t>
      </w:r>
      <w:proofErr w:type="gramStart"/>
      <w:r w:rsidR="004926B0">
        <w:rPr>
          <w:b/>
          <w:bCs/>
        </w:rPr>
        <w:t>a</w:t>
      </w:r>
      <w:r w:rsidR="00082220" w:rsidRPr="2ABEE219">
        <w:rPr>
          <w:b/>
          <w:bCs/>
        </w:rPr>
        <w:t>t a Glance</w:t>
      </w:r>
      <w:proofErr w:type="gramEnd"/>
      <w:r w:rsidR="2023D839" w:rsidRPr="2ABEE219">
        <w:rPr>
          <w:b/>
          <w:bCs/>
        </w:rPr>
        <w:t xml:space="preserve">: </w:t>
      </w:r>
      <w:r w:rsidR="00A45169" w:rsidRPr="005D7E01">
        <w:t xml:space="preserve">With funding </w:t>
      </w:r>
      <w:r w:rsidR="005D7E01" w:rsidRPr="005D7E01">
        <w:t>from Google</w:t>
      </w:r>
      <w:r w:rsidR="46260BD1">
        <w:t>.</w:t>
      </w:r>
      <w:r w:rsidR="005D7E01" w:rsidRPr="005D7E01">
        <w:t>org,</w:t>
      </w:r>
      <w:r w:rsidR="005D7E01">
        <w:rPr>
          <w:b/>
          <w:bCs/>
        </w:rPr>
        <w:t xml:space="preserve"> </w:t>
      </w:r>
      <w:r w:rsidR="2023D839" w:rsidRPr="00FC6342">
        <w:t xml:space="preserve">JFF </w:t>
      </w:r>
      <w:r w:rsidR="7570B6F3">
        <w:t xml:space="preserve">is </w:t>
      </w:r>
      <w:r w:rsidR="2023D839" w:rsidRPr="2ABEE219">
        <w:t>solicit</w:t>
      </w:r>
      <w:r w:rsidR="63B63DCA" w:rsidRPr="2ABEE219">
        <w:t>ing</w:t>
      </w:r>
      <w:r w:rsidR="2023D839" w:rsidRPr="2ABEE219">
        <w:t xml:space="preserve"> proposals for </w:t>
      </w:r>
      <w:r w:rsidR="42D0D2FF" w:rsidRPr="38D17CAB">
        <w:t xml:space="preserve">three </w:t>
      </w:r>
      <w:r w:rsidR="2BEF49CE" w:rsidRPr="2ABEE219">
        <w:t xml:space="preserve">regions to receive </w:t>
      </w:r>
      <w:r w:rsidR="00292856">
        <w:t>grants</w:t>
      </w:r>
      <w:r w:rsidR="2023D839" w:rsidRPr="2ABEE219">
        <w:t xml:space="preserve"> t</w:t>
      </w:r>
      <w:r w:rsidR="00292856">
        <w:t>hat</w:t>
      </w:r>
      <w:r w:rsidR="2023D839" w:rsidRPr="2ABEE219">
        <w:t xml:space="preserve"> </w:t>
      </w:r>
      <w:r w:rsidR="0D691D06" w:rsidRPr="2ABEE219">
        <w:t>support</w:t>
      </w:r>
      <w:r w:rsidR="2023D839" w:rsidRPr="2ABEE219">
        <w:t xml:space="preserve"> the </w:t>
      </w:r>
      <w:r w:rsidR="2AA6E8AC" w:rsidRPr="2ABEE219">
        <w:t xml:space="preserve">planning and </w:t>
      </w:r>
      <w:r w:rsidR="2023D839" w:rsidRPr="2ABEE219">
        <w:t>coordination of a localized digital jobs strategy and the development of locally relevant career pathways</w:t>
      </w:r>
      <w:r w:rsidR="34B0AF9B" w:rsidRPr="2ABEE219">
        <w:t xml:space="preserve"> for in-demand IT occupations. </w:t>
      </w:r>
    </w:p>
    <w:p w14:paraId="6C2649FE" w14:textId="6411ECB7" w:rsidR="003B2F44" w:rsidRPr="00731CE8" w:rsidRDefault="2023D839" w:rsidP="00923A8D">
      <w:pPr>
        <w:rPr>
          <w:rFonts w:eastAsia="Times New Roman" w:cs="Segoe UI"/>
          <w:color w:val="auto"/>
          <w:lang w:eastAsia="zh-CN"/>
        </w:rPr>
      </w:pPr>
      <w:r w:rsidRPr="58EB7D83">
        <w:rPr>
          <w:b/>
          <w:bCs/>
        </w:rPr>
        <w:t>Eligibility:</w:t>
      </w:r>
      <w:r w:rsidR="00DE690C" w:rsidRPr="58EB7D83">
        <w:t xml:space="preserve"> </w:t>
      </w:r>
      <w:r w:rsidR="007D36FD" w:rsidRPr="58EB7D83">
        <w:t xml:space="preserve">This </w:t>
      </w:r>
      <w:r w:rsidR="6A004782" w:rsidRPr="58EB7D83">
        <w:t xml:space="preserve">funding </w:t>
      </w:r>
      <w:r w:rsidR="007D36FD" w:rsidRPr="58EB7D83">
        <w:t xml:space="preserve">opportunity is </w:t>
      </w:r>
      <w:r w:rsidR="55E93550" w:rsidRPr="58EB7D83">
        <w:t>available to</w:t>
      </w:r>
      <w:r w:rsidR="007D36FD" w:rsidRPr="58EB7D83">
        <w:t xml:space="preserve"> workforce development boards, community colleges</w:t>
      </w:r>
      <w:r w:rsidR="004926B0" w:rsidRPr="58EB7D83">
        <w:t>,</w:t>
      </w:r>
      <w:r w:rsidR="002001E2" w:rsidRPr="58EB7D83">
        <w:t xml:space="preserve"> and other education and training providers</w:t>
      </w:r>
      <w:r w:rsidR="007D36FD" w:rsidRPr="58EB7D83">
        <w:t xml:space="preserve">, industry associations, intermediaries, and </w:t>
      </w:r>
      <w:r w:rsidR="00766E53" w:rsidRPr="58EB7D83">
        <w:t xml:space="preserve">community-based </w:t>
      </w:r>
      <w:r w:rsidR="007D36FD" w:rsidRPr="58EB7D83">
        <w:t>nonprofit organizations</w:t>
      </w:r>
      <w:r w:rsidR="00405EAB" w:rsidRPr="58EB7D83">
        <w:t xml:space="preserve">. </w:t>
      </w:r>
      <w:r w:rsidR="005C16C3" w:rsidRPr="58EB7D83">
        <w:rPr>
          <w:rFonts w:eastAsia="Times New Roman" w:cs="Segoe UI"/>
          <w:color w:val="auto"/>
          <w:lang w:eastAsia="zh-CN"/>
        </w:rPr>
        <w:t>A</w:t>
      </w:r>
      <w:r w:rsidR="00770CFC" w:rsidRPr="58EB7D83">
        <w:rPr>
          <w:rFonts w:eastAsia="Times New Roman" w:cs="Segoe UI"/>
          <w:color w:val="auto"/>
          <w:lang w:eastAsia="zh-CN"/>
        </w:rPr>
        <w:t xml:space="preserve">pplicants are able </w:t>
      </w:r>
      <w:r w:rsidR="004926B0" w:rsidRPr="58EB7D83">
        <w:rPr>
          <w:rFonts w:eastAsia="Times New Roman" w:cs="Segoe UI"/>
          <w:color w:val="auto"/>
          <w:lang w:eastAsia="zh-CN"/>
        </w:rPr>
        <w:t xml:space="preserve">and encouraged </w:t>
      </w:r>
      <w:r w:rsidR="00770CFC" w:rsidRPr="58EB7D83">
        <w:rPr>
          <w:rFonts w:eastAsia="Times New Roman" w:cs="Segoe UI"/>
          <w:color w:val="auto"/>
          <w:lang w:eastAsia="zh-CN"/>
        </w:rPr>
        <w:t>to include employers as unpaid partners</w:t>
      </w:r>
      <w:r w:rsidR="005C16C3" w:rsidRPr="58EB7D83">
        <w:rPr>
          <w:rFonts w:eastAsia="Times New Roman" w:cs="Segoe UI"/>
          <w:color w:val="auto"/>
          <w:lang w:eastAsia="zh-CN"/>
        </w:rPr>
        <w:t xml:space="preserve">. </w:t>
      </w:r>
      <w:r w:rsidR="3BF38DF7" w:rsidRPr="58EB7D83">
        <w:t xml:space="preserve">Consortia (including cross-sector consortia) are encouraged to apply but should represent a discrete labor market or training landscape. </w:t>
      </w:r>
      <w:r w:rsidR="00405EAB" w:rsidRPr="58EB7D83">
        <w:t>While slight</w:t>
      </w:r>
      <w:r w:rsidR="007D36FD" w:rsidRPr="58EB7D83">
        <w:t xml:space="preserve"> preference </w:t>
      </w:r>
      <w:r w:rsidR="00405EAB" w:rsidRPr="58EB7D83">
        <w:t xml:space="preserve">will be </w:t>
      </w:r>
      <w:r w:rsidR="00776328" w:rsidRPr="58EB7D83">
        <w:t xml:space="preserve">shown </w:t>
      </w:r>
      <w:r w:rsidR="007D36FD" w:rsidRPr="58EB7D83">
        <w:t xml:space="preserve">toward organizations located in Miami, Atlanta, Detroit, Chicago, New York, </w:t>
      </w:r>
      <w:r w:rsidR="729748BC" w:rsidRPr="58EB7D83">
        <w:t xml:space="preserve">Houston, </w:t>
      </w:r>
      <w:r w:rsidR="007D36FD" w:rsidRPr="58EB7D83">
        <w:t>and Washington, DC</w:t>
      </w:r>
      <w:r w:rsidR="7F46A94B" w:rsidRPr="58EB7D83">
        <w:t xml:space="preserve">, </w:t>
      </w:r>
      <w:r w:rsidR="007D36FD" w:rsidRPr="58EB7D83">
        <w:t xml:space="preserve">organizations outside these regions are </w:t>
      </w:r>
      <w:r w:rsidR="00103708" w:rsidRPr="58EB7D83">
        <w:t>highly</w:t>
      </w:r>
      <w:r w:rsidR="007D36FD" w:rsidRPr="58EB7D83">
        <w:t xml:space="preserve"> encouraged to apply.</w:t>
      </w:r>
    </w:p>
    <w:p w14:paraId="0D9CD4EF" w14:textId="1EA0565F" w:rsidR="00FF0590" w:rsidRPr="00550087" w:rsidRDefault="1376A954" w:rsidP="00923A8D">
      <w:pPr>
        <w:rPr>
          <w:shd w:val="clear" w:color="auto" w:fill="FFFFFF"/>
        </w:rPr>
      </w:pPr>
      <w:r w:rsidRPr="5E19D79A">
        <w:rPr>
          <w:b/>
          <w:bCs/>
        </w:rPr>
        <w:t>Grant Details:</w:t>
      </w:r>
      <w:r w:rsidR="00FF0590" w:rsidRPr="5E19D79A">
        <w:rPr>
          <w:b/>
          <w:bCs/>
        </w:rPr>
        <w:t xml:space="preserve"> </w:t>
      </w:r>
      <w:r w:rsidR="004926B0">
        <w:t>This is a</w:t>
      </w:r>
      <w:r w:rsidR="004926B0" w:rsidRPr="5E19D79A">
        <w:rPr>
          <w:b/>
          <w:bCs/>
        </w:rPr>
        <w:t xml:space="preserve"> </w:t>
      </w:r>
      <w:r w:rsidR="004926B0">
        <w:t>s</w:t>
      </w:r>
      <w:r w:rsidR="005D447F">
        <w:t>ix-month</w:t>
      </w:r>
      <w:r w:rsidR="00FF0590">
        <w:t xml:space="preserve"> planning grant in the amount of $50,000</w:t>
      </w:r>
      <w:r w:rsidR="00A45169">
        <w:t xml:space="preserve"> administered by JFF</w:t>
      </w:r>
      <w:r w:rsidR="00925F62">
        <w:t>.</w:t>
      </w:r>
      <w:r w:rsidR="00F878F3">
        <w:t xml:space="preserve"> </w:t>
      </w:r>
      <w:r w:rsidR="00C22E9F">
        <w:t xml:space="preserve">Please submit any </w:t>
      </w:r>
      <w:r w:rsidR="00BA54A7">
        <w:t xml:space="preserve">questions </w:t>
      </w:r>
      <w:r w:rsidR="002A4A30">
        <w:t xml:space="preserve">regarding the </w:t>
      </w:r>
      <w:r w:rsidR="000A26A6">
        <w:t xml:space="preserve">RFP or </w:t>
      </w:r>
      <w:r w:rsidR="002A4A30">
        <w:t xml:space="preserve">application process </w:t>
      </w:r>
      <w:r w:rsidR="002635BD">
        <w:t xml:space="preserve">and </w:t>
      </w:r>
      <w:r w:rsidR="00C22E9F">
        <w:t xml:space="preserve">express your intent to apply </w:t>
      </w:r>
      <w:r w:rsidR="00374A04">
        <w:t>to</w:t>
      </w:r>
      <w:r w:rsidR="00C22E9F">
        <w:t xml:space="preserve"> Emily Pipes (</w:t>
      </w:r>
      <w:hyperlink r:id="rId11">
        <w:r w:rsidR="00C22E9F" w:rsidRPr="5E19D79A">
          <w:rPr>
            <w:rStyle w:val="Hyperlink"/>
            <w:rFonts w:cstheme="minorBidi"/>
            <w:sz w:val="22"/>
          </w:rPr>
          <w:t>epipes@jff.org</w:t>
        </w:r>
      </w:hyperlink>
      <w:r w:rsidR="00C22E9F">
        <w:t xml:space="preserve">) by 5 p.m. PT on </w:t>
      </w:r>
      <w:r w:rsidR="0081621E">
        <w:t>October 1</w:t>
      </w:r>
      <w:r w:rsidR="41D508CC">
        <w:t>8</w:t>
      </w:r>
      <w:r w:rsidR="00AE14DB">
        <w:t xml:space="preserve">, </w:t>
      </w:r>
      <w:r w:rsidR="00C22E9F">
        <w:t>2021.</w:t>
      </w:r>
      <w:r w:rsidR="00C22E9F" w:rsidRPr="5E19D79A">
        <w:rPr>
          <w:b/>
          <w:bCs/>
        </w:rPr>
        <w:t xml:space="preserve"> </w:t>
      </w:r>
      <w:r w:rsidR="001420FE">
        <w:t>JFF will compile</w:t>
      </w:r>
      <w:r w:rsidR="00EF6618">
        <w:t xml:space="preserve"> responses to</w:t>
      </w:r>
      <w:r w:rsidR="001420FE">
        <w:t xml:space="preserve"> FAQ</w:t>
      </w:r>
      <w:r w:rsidR="00EF6618">
        <w:t xml:space="preserve">s no later than </w:t>
      </w:r>
      <w:r w:rsidR="00B43D8D">
        <w:t xml:space="preserve">October </w:t>
      </w:r>
      <w:r w:rsidR="00420731">
        <w:t>2</w:t>
      </w:r>
      <w:r w:rsidR="14F444E9">
        <w:t>5</w:t>
      </w:r>
      <w:r w:rsidR="00312823">
        <w:t>, 2021.</w:t>
      </w:r>
      <w:r w:rsidR="00EF6618">
        <w:t xml:space="preserve"> </w:t>
      </w:r>
      <w:r w:rsidR="00F878F3" w:rsidRPr="5E19D79A">
        <w:rPr>
          <w:b/>
          <w:bCs/>
        </w:rPr>
        <w:t xml:space="preserve">All </w:t>
      </w:r>
      <w:r w:rsidR="003640CD" w:rsidRPr="5E19D79A">
        <w:rPr>
          <w:b/>
          <w:bCs/>
        </w:rPr>
        <w:t xml:space="preserve">proposal </w:t>
      </w:r>
      <w:r w:rsidR="00F878F3" w:rsidRPr="5E19D79A">
        <w:rPr>
          <w:b/>
          <w:bCs/>
        </w:rPr>
        <w:t xml:space="preserve">materials must be submitted </w:t>
      </w:r>
      <w:r w:rsidR="5F005E19" w:rsidRPr="5E19D79A">
        <w:rPr>
          <w:b/>
          <w:bCs/>
        </w:rPr>
        <w:t xml:space="preserve">electronically </w:t>
      </w:r>
      <w:r w:rsidR="00F878F3" w:rsidRPr="5E19D79A">
        <w:rPr>
          <w:b/>
          <w:bCs/>
        </w:rPr>
        <w:t>to Emily Pipes (</w:t>
      </w:r>
      <w:hyperlink r:id="rId12">
        <w:r w:rsidR="00307C0A" w:rsidRPr="5E19D79A">
          <w:rPr>
            <w:rStyle w:val="Hyperlink"/>
            <w:rFonts w:cstheme="minorBidi"/>
            <w:b/>
            <w:bCs/>
            <w:sz w:val="22"/>
          </w:rPr>
          <w:t>epipes@jff.org</w:t>
        </w:r>
      </w:hyperlink>
      <w:r w:rsidR="00F878F3" w:rsidRPr="5E19D79A">
        <w:rPr>
          <w:b/>
          <w:bCs/>
        </w:rPr>
        <w:t xml:space="preserve">) with a copy to Sara </w:t>
      </w:r>
      <w:proofErr w:type="spellStart"/>
      <w:r w:rsidR="00F878F3" w:rsidRPr="5E19D79A">
        <w:rPr>
          <w:b/>
          <w:bCs/>
        </w:rPr>
        <w:t>Lamback</w:t>
      </w:r>
      <w:proofErr w:type="spellEnd"/>
      <w:r w:rsidR="00F878F3" w:rsidRPr="5E19D79A">
        <w:rPr>
          <w:b/>
          <w:bCs/>
        </w:rPr>
        <w:t xml:space="preserve"> (</w:t>
      </w:r>
      <w:hyperlink r:id="rId13">
        <w:r w:rsidR="653D450C" w:rsidRPr="5E19D79A">
          <w:rPr>
            <w:rStyle w:val="Hyperlink"/>
            <w:b/>
            <w:bCs/>
            <w:sz w:val="22"/>
          </w:rPr>
          <w:t>slamback@jff.org</w:t>
        </w:r>
      </w:hyperlink>
      <w:r w:rsidR="653D450C" w:rsidRPr="5E19D79A">
        <w:rPr>
          <w:b/>
          <w:bCs/>
        </w:rPr>
        <w:t>)</w:t>
      </w:r>
      <w:r w:rsidR="33B097B2" w:rsidRPr="5E19D79A">
        <w:rPr>
          <w:b/>
          <w:bCs/>
        </w:rPr>
        <w:t xml:space="preserve"> by 5</w:t>
      </w:r>
      <w:r w:rsidR="3434437A" w:rsidRPr="5E19D79A">
        <w:rPr>
          <w:b/>
          <w:bCs/>
        </w:rPr>
        <w:t xml:space="preserve"> p.m. </w:t>
      </w:r>
      <w:r w:rsidR="00F434E1" w:rsidRPr="5E19D79A">
        <w:rPr>
          <w:b/>
          <w:bCs/>
        </w:rPr>
        <w:t>PT</w:t>
      </w:r>
      <w:r w:rsidR="00C14B46" w:rsidRPr="5E19D79A">
        <w:rPr>
          <w:b/>
          <w:bCs/>
        </w:rPr>
        <w:t xml:space="preserve"> on </w:t>
      </w:r>
      <w:r w:rsidR="3A755B28" w:rsidRPr="5E19D79A">
        <w:rPr>
          <w:b/>
          <w:bCs/>
        </w:rPr>
        <w:t>November 1</w:t>
      </w:r>
      <w:r w:rsidR="00C14B46" w:rsidRPr="5E19D79A">
        <w:rPr>
          <w:b/>
          <w:bCs/>
        </w:rPr>
        <w:t>, 2021</w:t>
      </w:r>
      <w:r w:rsidR="3434437A" w:rsidRPr="5E19D79A">
        <w:rPr>
          <w:b/>
          <w:bCs/>
        </w:rPr>
        <w:t>.</w:t>
      </w:r>
      <w:r w:rsidR="676872B7" w:rsidRPr="5E19D79A">
        <w:rPr>
          <w:b/>
          <w:bCs/>
        </w:rPr>
        <w:t xml:space="preserve"> </w:t>
      </w:r>
      <w:r w:rsidR="676872B7" w:rsidRPr="5E19D79A">
        <w:rPr>
          <w:rFonts w:eastAsia="Georgia" w:cs="Georgia"/>
        </w:rPr>
        <w:t>A</w:t>
      </w:r>
      <w:r w:rsidR="00124B79" w:rsidRPr="5E19D79A">
        <w:rPr>
          <w:rFonts w:eastAsia="Georgia" w:cs="Georgia"/>
        </w:rPr>
        <w:t>nticipate awards being released in</w:t>
      </w:r>
      <w:r w:rsidR="00FB4B6B" w:rsidRPr="5E19D79A">
        <w:rPr>
          <w:rFonts w:eastAsia="Georgia" w:cs="Georgia"/>
        </w:rPr>
        <w:t xml:space="preserve"> November of 202</w:t>
      </w:r>
      <w:r w:rsidR="562F114F" w:rsidRPr="5E19D79A">
        <w:rPr>
          <w:rFonts w:eastAsia="Georgia" w:cs="Georgia"/>
        </w:rPr>
        <w:t>1</w:t>
      </w:r>
      <w:r w:rsidR="00A41DBA" w:rsidRPr="5E19D79A">
        <w:rPr>
          <w:rFonts w:eastAsia="Georgia" w:cs="Georgia"/>
        </w:rPr>
        <w:t>.</w:t>
      </w:r>
      <w:r w:rsidR="00124B79" w:rsidRPr="5E19D79A">
        <w:rPr>
          <w:rFonts w:eastAsia="Georgia" w:cs="Georgia"/>
        </w:rPr>
        <w:t xml:space="preserve"> All grant activity must be completed</w:t>
      </w:r>
      <w:r w:rsidR="00A41DBA" w:rsidRPr="5E19D79A">
        <w:rPr>
          <w:rFonts w:eastAsia="Georgia" w:cs="Georgia"/>
        </w:rPr>
        <w:t xml:space="preserve"> </w:t>
      </w:r>
      <w:r w:rsidR="00C724CF" w:rsidRPr="5E19D79A">
        <w:rPr>
          <w:rFonts w:eastAsia="Georgia" w:cs="Georgia"/>
        </w:rPr>
        <w:t xml:space="preserve">within </w:t>
      </w:r>
      <w:r w:rsidR="004926B0" w:rsidRPr="5E19D79A">
        <w:rPr>
          <w:rFonts w:eastAsia="Georgia" w:cs="Georgia"/>
        </w:rPr>
        <w:t>six</w:t>
      </w:r>
      <w:r w:rsidR="00A41DBA" w:rsidRPr="5E19D79A">
        <w:rPr>
          <w:rFonts w:eastAsia="Georgia" w:cs="Georgia"/>
        </w:rPr>
        <w:t xml:space="preserve"> months </w:t>
      </w:r>
      <w:r w:rsidR="00C724CF" w:rsidRPr="5E19D79A">
        <w:rPr>
          <w:rFonts w:eastAsia="Georgia" w:cs="Georgia"/>
        </w:rPr>
        <w:t>of</w:t>
      </w:r>
      <w:r w:rsidR="00FE61EA" w:rsidRPr="5E19D79A">
        <w:rPr>
          <w:rFonts w:eastAsia="Georgia" w:cs="Georgia"/>
        </w:rPr>
        <w:t xml:space="preserve"> </w:t>
      </w:r>
      <w:r w:rsidR="00F20EA6" w:rsidRPr="5E19D79A">
        <w:rPr>
          <w:rFonts w:eastAsia="Georgia" w:cs="Georgia"/>
        </w:rPr>
        <w:t>receiving the</w:t>
      </w:r>
      <w:r w:rsidR="0099075D" w:rsidRPr="5E19D79A">
        <w:rPr>
          <w:rFonts w:eastAsia="Georgia" w:cs="Georgia"/>
        </w:rPr>
        <w:t xml:space="preserve"> award</w:t>
      </w:r>
      <w:r w:rsidR="003C7214" w:rsidRPr="5E19D79A">
        <w:rPr>
          <w:rFonts w:eastAsia="Georgia" w:cs="Georgia"/>
        </w:rPr>
        <w:t>.</w:t>
      </w:r>
      <w:r w:rsidR="676872B7" w:rsidRPr="5E19D79A">
        <w:rPr>
          <w:rFonts w:eastAsia="Georgia" w:cs="Georgia"/>
        </w:rPr>
        <w:t xml:space="preserve"> </w:t>
      </w:r>
    </w:p>
    <w:p w14:paraId="66E11DAE" w14:textId="6BAFAA94" w:rsidR="00550087" w:rsidRDefault="00550087">
      <w:pPr>
        <w:spacing w:before="0" w:after="0" w:line="240" w:lineRule="auto"/>
        <w:rPr>
          <w:b/>
          <w:shd w:val="clear" w:color="auto" w:fill="FFFFFF"/>
        </w:rPr>
      </w:pPr>
      <w:r>
        <w:rPr>
          <w:b/>
          <w:shd w:val="clear" w:color="auto" w:fill="FFFFFF"/>
        </w:rPr>
        <w:br w:type="page"/>
      </w:r>
    </w:p>
    <w:p w14:paraId="0C5F4718" w14:textId="61B138E9" w:rsidR="00082220" w:rsidRPr="00631C1C" w:rsidRDefault="00082220" w:rsidP="00082220">
      <w:pPr>
        <w:pStyle w:val="Heading2"/>
      </w:pPr>
      <w:bookmarkStart w:id="0" w:name="_Toc81299208"/>
      <w:bookmarkStart w:id="1" w:name="_Toc83131205"/>
      <w:r w:rsidRPr="00631C1C">
        <w:lastRenderedPageBreak/>
        <w:t>About JFF</w:t>
      </w:r>
      <w:bookmarkEnd w:id="0"/>
      <w:bookmarkEnd w:id="1"/>
    </w:p>
    <w:p w14:paraId="3E3716E5" w14:textId="5DCF6730" w:rsidR="00082220" w:rsidRPr="00082220" w:rsidRDefault="00BE1EDB" w:rsidP="00082220">
      <w:r w:rsidRPr="00131612">
        <w:rPr>
          <w:shd w:val="clear" w:color="auto" w:fill="FFFFFF"/>
        </w:rPr>
        <w:t xml:space="preserve">JFF is a national nonprofit that drives transformation in the American workforce and education systems. </w:t>
      </w:r>
      <w:r w:rsidRPr="00BE1EDB">
        <w:rPr>
          <w:shd w:val="clear" w:color="auto" w:fill="FFFFFF"/>
        </w:rPr>
        <w:t xml:space="preserve">For </w:t>
      </w:r>
      <w:r w:rsidR="00812BB2">
        <w:rPr>
          <w:shd w:val="clear" w:color="auto" w:fill="FFFFFF"/>
        </w:rPr>
        <w:t>nearly 40</w:t>
      </w:r>
      <w:r w:rsidRPr="00BE1EDB">
        <w:rPr>
          <w:shd w:val="clear" w:color="auto" w:fill="FFFFFF"/>
        </w:rPr>
        <w:t xml:space="preserve"> years, JFF has led the way in designing innovative</w:t>
      </w:r>
      <w:r w:rsidR="004B4837" w:rsidRPr="00BE1EDB">
        <w:rPr>
          <w:shd w:val="clear" w:color="auto" w:fill="FFFFFF"/>
        </w:rPr>
        <w:t xml:space="preserve"> </w:t>
      </w:r>
      <w:r w:rsidRPr="00BE1EDB">
        <w:rPr>
          <w:shd w:val="clear" w:color="auto" w:fill="FFFFFF"/>
        </w:rPr>
        <w:t>and</w:t>
      </w:r>
      <w:r w:rsidR="004B4837" w:rsidRPr="00BE1EDB">
        <w:rPr>
          <w:rFonts w:ascii="Arial" w:hAnsi="Arial"/>
          <w:shd w:val="clear" w:color="auto" w:fill="FFFFFF"/>
        </w:rPr>
        <w:t xml:space="preserve"> </w:t>
      </w:r>
      <w:r w:rsidRPr="00BE1EDB">
        <w:rPr>
          <w:shd w:val="clear" w:color="auto" w:fill="FFFFFF"/>
        </w:rPr>
        <w:t>scalable solutions that create access to economic advancement for all</w:t>
      </w:r>
      <w:r w:rsidRPr="7D25BD41">
        <w:rPr>
          <w:rFonts w:eastAsia="Georgia" w:cs="Georgia"/>
          <w:shd w:val="clear" w:color="auto" w:fill="FFFFFF"/>
        </w:rPr>
        <w:t>.</w:t>
      </w:r>
      <w:r w:rsidR="00082220">
        <w:rPr>
          <w:rFonts w:eastAsia="Georgia" w:cs="Georgia"/>
          <w:shd w:val="clear" w:color="auto" w:fill="FFFFFF"/>
        </w:rPr>
        <w:t xml:space="preserve"> </w:t>
      </w:r>
      <w:r w:rsidR="00651E1D">
        <w:rPr>
          <w:rFonts w:eastAsia="Georgia" w:cs="Georgia"/>
          <w:shd w:val="clear" w:color="auto" w:fill="FFFFFF"/>
        </w:rPr>
        <w:t>Learn more at</w:t>
      </w:r>
      <w:r w:rsidR="00082220" w:rsidRPr="7D25BD41">
        <w:rPr>
          <w:rFonts w:eastAsia="Georgia" w:cs="Georgia"/>
        </w:rPr>
        <w:t xml:space="preserve"> </w:t>
      </w:r>
      <w:r w:rsidR="00082220" w:rsidRPr="094C58CB">
        <w:rPr>
          <w:rStyle w:val="A5"/>
          <w:rFonts w:eastAsia="Georgia" w:cs="Georgia"/>
          <w:color w:val="00B0F0"/>
        </w:rPr>
        <w:t>www.jff.org</w:t>
      </w:r>
      <w:r w:rsidR="00651E1D">
        <w:rPr>
          <w:rStyle w:val="A5"/>
          <w:rFonts w:eastAsia="Georgia" w:cs="Georgia"/>
          <w:color w:val="00B0F0"/>
        </w:rPr>
        <w:t>.</w:t>
      </w:r>
    </w:p>
    <w:p w14:paraId="62762B5A" w14:textId="6F94E053" w:rsidR="00082220" w:rsidRPr="0019220F" w:rsidRDefault="00100161" w:rsidP="00082220">
      <w:pPr>
        <w:pStyle w:val="Heading2"/>
      </w:pPr>
      <w:bookmarkStart w:id="2" w:name="_Toc81299209"/>
      <w:bookmarkStart w:id="3" w:name="_Toc83131206"/>
      <w:r>
        <w:t>Google.org</w:t>
      </w:r>
      <w:bookmarkEnd w:id="2"/>
      <w:bookmarkEnd w:id="3"/>
    </w:p>
    <w:p w14:paraId="72BAFD77" w14:textId="77777777" w:rsidR="00486049" w:rsidRPr="00C3489E" w:rsidRDefault="00486049" w:rsidP="00486049">
      <w:pPr>
        <w:rPr>
          <w:rFonts w:cstheme="minorHAnsi"/>
        </w:rPr>
      </w:pPr>
      <w:r w:rsidRPr="00C3489E">
        <w:rPr>
          <w:rFonts w:cstheme="minorHAnsi"/>
        </w:rPr>
        <w:t xml:space="preserve">Google.org brings the best of Google to help solve some of humanity’s biggest challenges—combining funding, innovation, and technical expertise to support underserved communities and provide opportunity for everyone. Learn more at </w:t>
      </w:r>
      <w:hyperlink r:id="rId14" w:history="1">
        <w:r w:rsidRPr="00C3489E">
          <w:rPr>
            <w:rStyle w:val="Hyperlink"/>
            <w:rFonts w:cstheme="minorHAnsi"/>
            <w:sz w:val="22"/>
          </w:rPr>
          <w:t>www.google.org</w:t>
        </w:r>
      </w:hyperlink>
      <w:r w:rsidRPr="00C3489E">
        <w:rPr>
          <w:rFonts w:cstheme="minorHAnsi"/>
        </w:rPr>
        <w:t xml:space="preserve">.   </w:t>
      </w:r>
    </w:p>
    <w:p w14:paraId="00647EC5" w14:textId="1267405C" w:rsidR="00CD7936" w:rsidRPr="00BC513C" w:rsidRDefault="00CD7936">
      <w:pPr>
        <w:spacing w:before="0" w:after="0" w:line="240" w:lineRule="auto"/>
        <w:rPr>
          <w:lang w:val="fr-FR"/>
        </w:rPr>
      </w:pPr>
      <w:r w:rsidRPr="00BC513C">
        <w:rPr>
          <w:lang w:val="fr-FR"/>
        </w:rPr>
        <w:br w:type="page"/>
      </w:r>
    </w:p>
    <w:sdt>
      <w:sdtPr>
        <w:rPr>
          <w:rFonts w:ascii="Georgia" w:eastAsiaTheme="minorHAnsi" w:hAnsi="Georgia"/>
          <w:b w:val="0"/>
          <w:color w:val="000000"/>
          <w:sz w:val="22"/>
          <w:szCs w:val="22"/>
        </w:rPr>
        <w:id w:val="-848795346"/>
        <w:docPartObj>
          <w:docPartGallery w:val="Table of Contents"/>
          <w:docPartUnique/>
        </w:docPartObj>
      </w:sdtPr>
      <w:sdtEndPr/>
      <w:sdtContent>
        <w:p w14:paraId="140C177D" w14:textId="780A8CB1" w:rsidR="00280942" w:rsidRPr="00E96EE8" w:rsidRDefault="00DE34FE" w:rsidP="00E96EE8">
          <w:pPr>
            <w:pStyle w:val="TOCHeading"/>
            <w:spacing w:line="360" w:lineRule="auto"/>
            <w:rPr>
              <w:noProof/>
              <w:sz w:val="22"/>
              <w:szCs w:val="22"/>
            </w:rPr>
          </w:pPr>
          <w:r>
            <w:t>Table of Contents</w:t>
          </w:r>
          <w:r w:rsidRPr="00E96EE8">
            <w:rPr>
              <w:b w:val="0"/>
              <w:sz w:val="22"/>
              <w:szCs w:val="22"/>
            </w:rPr>
            <w:fldChar w:fldCharType="begin"/>
          </w:r>
          <w:r w:rsidRPr="00E96EE8">
            <w:rPr>
              <w:sz w:val="22"/>
              <w:szCs w:val="22"/>
            </w:rPr>
            <w:instrText xml:space="preserve"> TOC \o "1-3" \h \z \u </w:instrText>
          </w:r>
          <w:r w:rsidRPr="00E96EE8">
            <w:rPr>
              <w:b w:val="0"/>
              <w:sz w:val="22"/>
              <w:szCs w:val="22"/>
            </w:rPr>
            <w:fldChar w:fldCharType="separate"/>
          </w:r>
        </w:p>
        <w:p w14:paraId="2EEDDF9E" w14:textId="19FD8CA4" w:rsidR="00280942" w:rsidRPr="00E96EE8" w:rsidRDefault="005229A0" w:rsidP="00E96EE8">
          <w:pPr>
            <w:pStyle w:val="TOC2"/>
            <w:tabs>
              <w:tab w:val="right" w:leader="dot" w:pos="9350"/>
            </w:tabs>
            <w:spacing w:line="360" w:lineRule="auto"/>
            <w:rPr>
              <w:rFonts w:ascii="Arial" w:eastAsiaTheme="minorEastAsia" w:hAnsi="Arial" w:cs="Arial"/>
              <w:b w:val="0"/>
              <w:bCs w:val="0"/>
              <w:noProof/>
              <w:color w:val="auto"/>
              <w:szCs w:val="22"/>
              <w:lang w:eastAsia="zh-CN"/>
            </w:rPr>
          </w:pPr>
          <w:hyperlink w:anchor="_Toc83131205" w:history="1">
            <w:r w:rsidR="00280942" w:rsidRPr="00E96EE8">
              <w:rPr>
                <w:rStyle w:val="Hyperlink"/>
                <w:rFonts w:ascii="Arial" w:hAnsi="Arial" w:cs="Arial"/>
                <w:b w:val="0"/>
                <w:bCs w:val="0"/>
                <w:noProof/>
                <w:sz w:val="22"/>
                <w:szCs w:val="22"/>
              </w:rPr>
              <w:t>About JFF</w:t>
            </w:r>
            <w:r w:rsidR="00280942" w:rsidRPr="00E96EE8">
              <w:rPr>
                <w:rFonts w:ascii="Arial" w:hAnsi="Arial" w:cs="Arial"/>
                <w:b w:val="0"/>
                <w:bCs w:val="0"/>
                <w:noProof/>
                <w:webHidden/>
                <w:szCs w:val="22"/>
              </w:rPr>
              <w:tab/>
            </w:r>
            <w:r w:rsidR="00280942" w:rsidRPr="00E96EE8">
              <w:rPr>
                <w:rFonts w:ascii="Arial" w:hAnsi="Arial" w:cs="Arial"/>
                <w:b w:val="0"/>
                <w:bCs w:val="0"/>
                <w:noProof/>
                <w:webHidden/>
                <w:szCs w:val="22"/>
              </w:rPr>
              <w:fldChar w:fldCharType="begin"/>
            </w:r>
            <w:r w:rsidR="00280942" w:rsidRPr="00E96EE8">
              <w:rPr>
                <w:rFonts w:ascii="Arial" w:hAnsi="Arial" w:cs="Arial"/>
                <w:b w:val="0"/>
                <w:bCs w:val="0"/>
                <w:noProof/>
                <w:webHidden/>
                <w:szCs w:val="22"/>
              </w:rPr>
              <w:instrText xml:space="preserve"> PAGEREF _Toc83131205 \h </w:instrText>
            </w:r>
            <w:r w:rsidR="00280942" w:rsidRPr="00E96EE8">
              <w:rPr>
                <w:rFonts w:ascii="Arial" w:hAnsi="Arial" w:cs="Arial"/>
                <w:b w:val="0"/>
                <w:bCs w:val="0"/>
                <w:noProof/>
                <w:webHidden/>
                <w:szCs w:val="22"/>
              </w:rPr>
            </w:r>
            <w:r w:rsidR="00280942" w:rsidRPr="00E96EE8">
              <w:rPr>
                <w:rFonts w:ascii="Arial" w:hAnsi="Arial" w:cs="Arial"/>
                <w:b w:val="0"/>
                <w:bCs w:val="0"/>
                <w:noProof/>
                <w:webHidden/>
                <w:szCs w:val="22"/>
              </w:rPr>
              <w:fldChar w:fldCharType="separate"/>
            </w:r>
            <w:r w:rsidR="00B60EA1">
              <w:rPr>
                <w:rFonts w:ascii="Arial" w:hAnsi="Arial" w:cs="Arial"/>
                <w:b w:val="0"/>
                <w:bCs w:val="0"/>
                <w:noProof/>
                <w:webHidden/>
                <w:szCs w:val="22"/>
              </w:rPr>
              <w:t>2</w:t>
            </w:r>
            <w:r w:rsidR="00280942" w:rsidRPr="00E96EE8">
              <w:rPr>
                <w:rFonts w:ascii="Arial" w:hAnsi="Arial" w:cs="Arial"/>
                <w:b w:val="0"/>
                <w:bCs w:val="0"/>
                <w:noProof/>
                <w:webHidden/>
                <w:szCs w:val="22"/>
              </w:rPr>
              <w:fldChar w:fldCharType="end"/>
            </w:r>
          </w:hyperlink>
        </w:p>
        <w:p w14:paraId="76A875A1" w14:textId="5295E8D7" w:rsidR="00280942" w:rsidRPr="00E96EE8" w:rsidRDefault="005229A0" w:rsidP="00E96EE8">
          <w:pPr>
            <w:pStyle w:val="TOC2"/>
            <w:tabs>
              <w:tab w:val="right" w:leader="dot" w:pos="9350"/>
            </w:tabs>
            <w:spacing w:line="360" w:lineRule="auto"/>
            <w:rPr>
              <w:rFonts w:ascii="Arial" w:eastAsiaTheme="minorEastAsia" w:hAnsi="Arial" w:cs="Arial"/>
              <w:b w:val="0"/>
              <w:bCs w:val="0"/>
              <w:noProof/>
              <w:color w:val="auto"/>
              <w:szCs w:val="22"/>
              <w:lang w:eastAsia="zh-CN"/>
            </w:rPr>
          </w:pPr>
          <w:hyperlink w:anchor="_Toc83131206" w:history="1">
            <w:r w:rsidR="00280942" w:rsidRPr="00E96EE8">
              <w:rPr>
                <w:rStyle w:val="Hyperlink"/>
                <w:rFonts w:ascii="Arial" w:hAnsi="Arial" w:cs="Arial"/>
                <w:b w:val="0"/>
                <w:bCs w:val="0"/>
                <w:noProof/>
                <w:sz w:val="22"/>
                <w:szCs w:val="22"/>
              </w:rPr>
              <w:t>Google.org</w:t>
            </w:r>
            <w:r w:rsidR="00280942" w:rsidRPr="00E96EE8">
              <w:rPr>
                <w:rFonts w:ascii="Arial" w:hAnsi="Arial" w:cs="Arial"/>
                <w:b w:val="0"/>
                <w:bCs w:val="0"/>
                <w:noProof/>
                <w:webHidden/>
                <w:szCs w:val="22"/>
              </w:rPr>
              <w:tab/>
            </w:r>
            <w:r w:rsidR="00280942" w:rsidRPr="00E96EE8">
              <w:rPr>
                <w:rFonts w:ascii="Arial" w:hAnsi="Arial" w:cs="Arial"/>
                <w:b w:val="0"/>
                <w:bCs w:val="0"/>
                <w:noProof/>
                <w:webHidden/>
                <w:szCs w:val="22"/>
              </w:rPr>
              <w:fldChar w:fldCharType="begin"/>
            </w:r>
            <w:r w:rsidR="00280942" w:rsidRPr="00E96EE8">
              <w:rPr>
                <w:rFonts w:ascii="Arial" w:hAnsi="Arial" w:cs="Arial"/>
                <w:b w:val="0"/>
                <w:bCs w:val="0"/>
                <w:noProof/>
                <w:webHidden/>
                <w:szCs w:val="22"/>
              </w:rPr>
              <w:instrText xml:space="preserve"> PAGEREF _Toc83131206 \h </w:instrText>
            </w:r>
            <w:r w:rsidR="00280942" w:rsidRPr="00E96EE8">
              <w:rPr>
                <w:rFonts w:ascii="Arial" w:hAnsi="Arial" w:cs="Arial"/>
                <w:b w:val="0"/>
                <w:bCs w:val="0"/>
                <w:noProof/>
                <w:webHidden/>
                <w:szCs w:val="22"/>
              </w:rPr>
            </w:r>
            <w:r w:rsidR="00280942" w:rsidRPr="00E96EE8">
              <w:rPr>
                <w:rFonts w:ascii="Arial" w:hAnsi="Arial" w:cs="Arial"/>
                <w:b w:val="0"/>
                <w:bCs w:val="0"/>
                <w:noProof/>
                <w:webHidden/>
                <w:szCs w:val="22"/>
              </w:rPr>
              <w:fldChar w:fldCharType="separate"/>
            </w:r>
            <w:r w:rsidR="00B60EA1">
              <w:rPr>
                <w:rFonts w:ascii="Arial" w:hAnsi="Arial" w:cs="Arial"/>
                <w:b w:val="0"/>
                <w:bCs w:val="0"/>
                <w:noProof/>
                <w:webHidden/>
                <w:szCs w:val="22"/>
              </w:rPr>
              <w:t>2</w:t>
            </w:r>
            <w:r w:rsidR="00280942" w:rsidRPr="00E96EE8">
              <w:rPr>
                <w:rFonts w:ascii="Arial" w:hAnsi="Arial" w:cs="Arial"/>
                <w:b w:val="0"/>
                <w:bCs w:val="0"/>
                <w:noProof/>
                <w:webHidden/>
                <w:szCs w:val="22"/>
              </w:rPr>
              <w:fldChar w:fldCharType="end"/>
            </w:r>
          </w:hyperlink>
        </w:p>
        <w:p w14:paraId="37B59B66" w14:textId="1C0470AD" w:rsidR="00280942" w:rsidRPr="00E96EE8" w:rsidRDefault="005229A0" w:rsidP="00E96EE8">
          <w:pPr>
            <w:pStyle w:val="TOC1"/>
            <w:tabs>
              <w:tab w:val="right" w:leader="dot" w:pos="9350"/>
            </w:tabs>
            <w:spacing w:line="360" w:lineRule="auto"/>
            <w:rPr>
              <w:rFonts w:ascii="Arial" w:eastAsiaTheme="minorEastAsia" w:hAnsi="Arial" w:cs="Arial"/>
              <w:b w:val="0"/>
              <w:bCs w:val="0"/>
              <w:i w:val="0"/>
              <w:iCs w:val="0"/>
              <w:noProof/>
              <w:color w:val="auto"/>
              <w:sz w:val="22"/>
              <w:szCs w:val="22"/>
              <w:lang w:eastAsia="zh-CN"/>
            </w:rPr>
          </w:pPr>
          <w:hyperlink w:anchor="_Toc83131207" w:history="1">
            <w:r w:rsidR="00280942" w:rsidRPr="00E96EE8">
              <w:rPr>
                <w:rStyle w:val="Hyperlink"/>
                <w:rFonts w:ascii="Arial" w:hAnsi="Arial" w:cs="Arial"/>
                <w:i w:val="0"/>
                <w:iCs w:val="0"/>
                <w:noProof/>
                <w:sz w:val="22"/>
                <w:szCs w:val="22"/>
              </w:rPr>
              <w:t>Introduction</w:t>
            </w:r>
            <w:r w:rsidR="00280942" w:rsidRPr="00E96EE8">
              <w:rPr>
                <w:rFonts w:ascii="Arial" w:hAnsi="Arial" w:cs="Arial"/>
                <w:i w:val="0"/>
                <w:iCs w:val="0"/>
                <w:noProof/>
                <w:webHidden/>
                <w:sz w:val="22"/>
                <w:szCs w:val="22"/>
              </w:rPr>
              <w:tab/>
            </w:r>
            <w:r w:rsidR="00280942" w:rsidRPr="00E96EE8">
              <w:rPr>
                <w:rFonts w:ascii="Arial" w:hAnsi="Arial" w:cs="Arial"/>
                <w:i w:val="0"/>
                <w:iCs w:val="0"/>
                <w:noProof/>
                <w:webHidden/>
                <w:sz w:val="22"/>
                <w:szCs w:val="22"/>
              </w:rPr>
              <w:fldChar w:fldCharType="begin"/>
            </w:r>
            <w:r w:rsidR="00280942" w:rsidRPr="00E96EE8">
              <w:rPr>
                <w:rFonts w:ascii="Arial" w:hAnsi="Arial" w:cs="Arial"/>
                <w:i w:val="0"/>
                <w:iCs w:val="0"/>
                <w:noProof/>
                <w:webHidden/>
                <w:sz w:val="22"/>
                <w:szCs w:val="22"/>
              </w:rPr>
              <w:instrText xml:space="preserve"> PAGEREF _Toc83131207 \h </w:instrText>
            </w:r>
            <w:r w:rsidR="00280942" w:rsidRPr="00E96EE8">
              <w:rPr>
                <w:rFonts w:ascii="Arial" w:hAnsi="Arial" w:cs="Arial"/>
                <w:i w:val="0"/>
                <w:iCs w:val="0"/>
                <w:noProof/>
                <w:webHidden/>
                <w:sz w:val="22"/>
                <w:szCs w:val="22"/>
              </w:rPr>
            </w:r>
            <w:r w:rsidR="00280942" w:rsidRPr="00E96EE8">
              <w:rPr>
                <w:rFonts w:ascii="Arial" w:hAnsi="Arial" w:cs="Arial"/>
                <w:i w:val="0"/>
                <w:iCs w:val="0"/>
                <w:noProof/>
                <w:webHidden/>
                <w:sz w:val="22"/>
                <w:szCs w:val="22"/>
              </w:rPr>
              <w:fldChar w:fldCharType="separate"/>
            </w:r>
            <w:r w:rsidR="00B60EA1">
              <w:rPr>
                <w:rFonts w:ascii="Arial" w:hAnsi="Arial" w:cs="Arial"/>
                <w:i w:val="0"/>
                <w:iCs w:val="0"/>
                <w:noProof/>
                <w:webHidden/>
                <w:sz w:val="22"/>
                <w:szCs w:val="22"/>
              </w:rPr>
              <w:t>4</w:t>
            </w:r>
            <w:r w:rsidR="00280942" w:rsidRPr="00E96EE8">
              <w:rPr>
                <w:rFonts w:ascii="Arial" w:hAnsi="Arial" w:cs="Arial"/>
                <w:i w:val="0"/>
                <w:iCs w:val="0"/>
                <w:noProof/>
                <w:webHidden/>
                <w:sz w:val="22"/>
                <w:szCs w:val="22"/>
              </w:rPr>
              <w:fldChar w:fldCharType="end"/>
            </w:r>
          </w:hyperlink>
        </w:p>
        <w:p w14:paraId="4D175FE9" w14:textId="12265E25" w:rsidR="00280942" w:rsidRPr="00E96EE8" w:rsidRDefault="005229A0" w:rsidP="00E96EE8">
          <w:pPr>
            <w:pStyle w:val="TOC1"/>
            <w:tabs>
              <w:tab w:val="right" w:leader="dot" w:pos="9350"/>
            </w:tabs>
            <w:spacing w:line="360" w:lineRule="auto"/>
            <w:rPr>
              <w:rFonts w:ascii="Arial" w:eastAsiaTheme="minorEastAsia" w:hAnsi="Arial" w:cs="Arial"/>
              <w:b w:val="0"/>
              <w:bCs w:val="0"/>
              <w:i w:val="0"/>
              <w:iCs w:val="0"/>
              <w:noProof/>
              <w:color w:val="auto"/>
              <w:sz w:val="22"/>
              <w:szCs w:val="22"/>
              <w:lang w:eastAsia="zh-CN"/>
            </w:rPr>
          </w:pPr>
          <w:hyperlink w:anchor="_Toc83131208" w:history="1">
            <w:r w:rsidR="00280942" w:rsidRPr="00E96EE8">
              <w:rPr>
                <w:rStyle w:val="Hyperlink"/>
                <w:rFonts w:ascii="Arial" w:hAnsi="Arial" w:cs="Arial"/>
                <w:i w:val="0"/>
                <w:iCs w:val="0"/>
                <w:noProof/>
                <w:sz w:val="22"/>
                <w:szCs w:val="22"/>
              </w:rPr>
              <w:t>Overview</w:t>
            </w:r>
            <w:r w:rsidR="00280942" w:rsidRPr="00E96EE8">
              <w:rPr>
                <w:rFonts w:ascii="Arial" w:hAnsi="Arial" w:cs="Arial"/>
                <w:i w:val="0"/>
                <w:iCs w:val="0"/>
                <w:noProof/>
                <w:webHidden/>
                <w:sz w:val="22"/>
                <w:szCs w:val="22"/>
              </w:rPr>
              <w:tab/>
            </w:r>
            <w:r w:rsidR="00280942" w:rsidRPr="00E96EE8">
              <w:rPr>
                <w:rFonts w:ascii="Arial" w:hAnsi="Arial" w:cs="Arial"/>
                <w:i w:val="0"/>
                <w:iCs w:val="0"/>
                <w:noProof/>
                <w:webHidden/>
                <w:sz w:val="22"/>
                <w:szCs w:val="22"/>
              </w:rPr>
              <w:fldChar w:fldCharType="begin"/>
            </w:r>
            <w:r w:rsidR="00280942" w:rsidRPr="00E96EE8">
              <w:rPr>
                <w:rFonts w:ascii="Arial" w:hAnsi="Arial" w:cs="Arial"/>
                <w:i w:val="0"/>
                <w:iCs w:val="0"/>
                <w:noProof/>
                <w:webHidden/>
                <w:sz w:val="22"/>
                <w:szCs w:val="22"/>
              </w:rPr>
              <w:instrText xml:space="preserve"> PAGEREF _Toc83131208 \h </w:instrText>
            </w:r>
            <w:r w:rsidR="00280942" w:rsidRPr="00E96EE8">
              <w:rPr>
                <w:rFonts w:ascii="Arial" w:hAnsi="Arial" w:cs="Arial"/>
                <w:i w:val="0"/>
                <w:iCs w:val="0"/>
                <w:noProof/>
                <w:webHidden/>
                <w:sz w:val="22"/>
                <w:szCs w:val="22"/>
              </w:rPr>
            </w:r>
            <w:r w:rsidR="00280942" w:rsidRPr="00E96EE8">
              <w:rPr>
                <w:rFonts w:ascii="Arial" w:hAnsi="Arial" w:cs="Arial"/>
                <w:i w:val="0"/>
                <w:iCs w:val="0"/>
                <w:noProof/>
                <w:webHidden/>
                <w:sz w:val="22"/>
                <w:szCs w:val="22"/>
              </w:rPr>
              <w:fldChar w:fldCharType="separate"/>
            </w:r>
            <w:r w:rsidR="00B60EA1">
              <w:rPr>
                <w:rFonts w:ascii="Arial" w:hAnsi="Arial" w:cs="Arial"/>
                <w:i w:val="0"/>
                <w:iCs w:val="0"/>
                <w:noProof/>
                <w:webHidden/>
                <w:sz w:val="22"/>
                <w:szCs w:val="22"/>
              </w:rPr>
              <w:t>6</w:t>
            </w:r>
            <w:r w:rsidR="00280942" w:rsidRPr="00E96EE8">
              <w:rPr>
                <w:rFonts w:ascii="Arial" w:hAnsi="Arial" w:cs="Arial"/>
                <w:i w:val="0"/>
                <w:iCs w:val="0"/>
                <w:noProof/>
                <w:webHidden/>
                <w:sz w:val="22"/>
                <w:szCs w:val="22"/>
              </w:rPr>
              <w:fldChar w:fldCharType="end"/>
            </w:r>
          </w:hyperlink>
        </w:p>
        <w:p w14:paraId="14C74EE8" w14:textId="48BF1FAE" w:rsidR="00280942" w:rsidRPr="00E96EE8" w:rsidRDefault="005229A0" w:rsidP="00E96EE8">
          <w:pPr>
            <w:pStyle w:val="TOC2"/>
            <w:tabs>
              <w:tab w:val="right" w:leader="dot" w:pos="9350"/>
            </w:tabs>
            <w:spacing w:line="360" w:lineRule="auto"/>
            <w:rPr>
              <w:rFonts w:ascii="Arial" w:eastAsiaTheme="minorEastAsia" w:hAnsi="Arial" w:cs="Arial"/>
              <w:b w:val="0"/>
              <w:bCs w:val="0"/>
              <w:noProof/>
              <w:color w:val="auto"/>
              <w:szCs w:val="22"/>
              <w:lang w:eastAsia="zh-CN"/>
            </w:rPr>
          </w:pPr>
          <w:hyperlink w:anchor="_Toc83131209" w:history="1">
            <w:r w:rsidR="00280942" w:rsidRPr="00E96EE8">
              <w:rPr>
                <w:rStyle w:val="Hyperlink"/>
                <w:rFonts w:ascii="Arial" w:hAnsi="Arial" w:cs="Arial"/>
                <w:b w:val="0"/>
                <w:bCs w:val="0"/>
                <w:noProof/>
                <w:sz w:val="22"/>
                <w:szCs w:val="22"/>
              </w:rPr>
              <w:t>Creating a More Equitable IT Sector</w:t>
            </w:r>
            <w:r w:rsidR="00280942" w:rsidRPr="00E96EE8">
              <w:rPr>
                <w:rFonts w:ascii="Arial" w:hAnsi="Arial" w:cs="Arial"/>
                <w:b w:val="0"/>
                <w:bCs w:val="0"/>
                <w:noProof/>
                <w:webHidden/>
                <w:szCs w:val="22"/>
              </w:rPr>
              <w:tab/>
            </w:r>
            <w:r w:rsidR="00280942" w:rsidRPr="00E96EE8">
              <w:rPr>
                <w:rFonts w:ascii="Arial" w:hAnsi="Arial" w:cs="Arial"/>
                <w:b w:val="0"/>
                <w:bCs w:val="0"/>
                <w:noProof/>
                <w:webHidden/>
                <w:szCs w:val="22"/>
              </w:rPr>
              <w:fldChar w:fldCharType="begin"/>
            </w:r>
            <w:r w:rsidR="00280942" w:rsidRPr="00E96EE8">
              <w:rPr>
                <w:rFonts w:ascii="Arial" w:hAnsi="Arial" w:cs="Arial"/>
                <w:b w:val="0"/>
                <w:bCs w:val="0"/>
                <w:noProof/>
                <w:webHidden/>
                <w:szCs w:val="22"/>
              </w:rPr>
              <w:instrText xml:space="preserve"> PAGEREF _Toc83131209 \h </w:instrText>
            </w:r>
            <w:r w:rsidR="00280942" w:rsidRPr="00E96EE8">
              <w:rPr>
                <w:rFonts w:ascii="Arial" w:hAnsi="Arial" w:cs="Arial"/>
                <w:b w:val="0"/>
                <w:bCs w:val="0"/>
                <w:noProof/>
                <w:webHidden/>
                <w:szCs w:val="22"/>
              </w:rPr>
            </w:r>
            <w:r w:rsidR="00280942" w:rsidRPr="00E96EE8">
              <w:rPr>
                <w:rFonts w:ascii="Arial" w:hAnsi="Arial" w:cs="Arial"/>
                <w:b w:val="0"/>
                <w:bCs w:val="0"/>
                <w:noProof/>
                <w:webHidden/>
                <w:szCs w:val="22"/>
              </w:rPr>
              <w:fldChar w:fldCharType="separate"/>
            </w:r>
            <w:r w:rsidR="00B60EA1">
              <w:rPr>
                <w:rFonts w:ascii="Arial" w:hAnsi="Arial" w:cs="Arial"/>
                <w:b w:val="0"/>
                <w:bCs w:val="0"/>
                <w:noProof/>
                <w:webHidden/>
                <w:szCs w:val="22"/>
              </w:rPr>
              <w:t>6</w:t>
            </w:r>
            <w:r w:rsidR="00280942" w:rsidRPr="00E96EE8">
              <w:rPr>
                <w:rFonts w:ascii="Arial" w:hAnsi="Arial" w:cs="Arial"/>
                <w:b w:val="0"/>
                <w:bCs w:val="0"/>
                <w:noProof/>
                <w:webHidden/>
                <w:szCs w:val="22"/>
              </w:rPr>
              <w:fldChar w:fldCharType="end"/>
            </w:r>
          </w:hyperlink>
        </w:p>
        <w:p w14:paraId="3D2AC4EA" w14:textId="0059BF85" w:rsidR="00280942" w:rsidRPr="00E96EE8" w:rsidRDefault="005229A0" w:rsidP="00E96EE8">
          <w:pPr>
            <w:pStyle w:val="TOC2"/>
            <w:tabs>
              <w:tab w:val="right" w:leader="dot" w:pos="9350"/>
            </w:tabs>
            <w:spacing w:line="360" w:lineRule="auto"/>
            <w:rPr>
              <w:rFonts w:ascii="Arial" w:eastAsiaTheme="minorEastAsia" w:hAnsi="Arial" w:cs="Arial"/>
              <w:b w:val="0"/>
              <w:bCs w:val="0"/>
              <w:noProof/>
              <w:color w:val="auto"/>
              <w:szCs w:val="22"/>
              <w:lang w:eastAsia="zh-CN"/>
            </w:rPr>
          </w:pPr>
          <w:hyperlink w:anchor="_Toc83131210" w:history="1">
            <w:r w:rsidR="00280942" w:rsidRPr="00E96EE8">
              <w:rPr>
                <w:rStyle w:val="Hyperlink"/>
                <w:rFonts w:ascii="Arial" w:hAnsi="Arial" w:cs="Arial"/>
                <w:b w:val="0"/>
                <w:bCs w:val="0"/>
                <w:noProof/>
                <w:sz w:val="22"/>
                <w:szCs w:val="22"/>
              </w:rPr>
              <w:t>Connecting IT Training to Local Labor Markets</w:t>
            </w:r>
            <w:r w:rsidR="00280942" w:rsidRPr="00E96EE8">
              <w:rPr>
                <w:rFonts w:ascii="Arial" w:hAnsi="Arial" w:cs="Arial"/>
                <w:b w:val="0"/>
                <w:bCs w:val="0"/>
                <w:noProof/>
                <w:webHidden/>
                <w:szCs w:val="22"/>
              </w:rPr>
              <w:tab/>
            </w:r>
            <w:r w:rsidR="00280942" w:rsidRPr="00E96EE8">
              <w:rPr>
                <w:rFonts w:ascii="Arial" w:hAnsi="Arial" w:cs="Arial"/>
                <w:b w:val="0"/>
                <w:bCs w:val="0"/>
                <w:noProof/>
                <w:webHidden/>
                <w:szCs w:val="22"/>
              </w:rPr>
              <w:fldChar w:fldCharType="begin"/>
            </w:r>
            <w:r w:rsidR="00280942" w:rsidRPr="00E96EE8">
              <w:rPr>
                <w:rFonts w:ascii="Arial" w:hAnsi="Arial" w:cs="Arial"/>
                <w:b w:val="0"/>
                <w:bCs w:val="0"/>
                <w:noProof/>
                <w:webHidden/>
                <w:szCs w:val="22"/>
              </w:rPr>
              <w:instrText xml:space="preserve"> PAGEREF _Toc83131210 \h </w:instrText>
            </w:r>
            <w:r w:rsidR="00280942" w:rsidRPr="00E96EE8">
              <w:rPr>
                <w:rFonts w:ascii="Arial" w:hAnsi="Arial" w:cs="Arial"/>
                <w:b w:val="0"/>
                <w:bCs w:val="0"/>
                <w:noProof/>
                <w:webHidden/>
                <w:szCs w:val="22"/>
              </w:rPr>
            </w:r>
            <w:r w:rsidR="00280942" w:rsidRPr="00E96EE8">
              <w:rPr>
                <w:rFonts w:ascii="Arial" w:hAnsi="Arial" w:cs="Arial"/>
                <w:b w:val="0"/>
                <w:bCs w:val="0"/>
                <w:noProof/>
                <w:webHidden/>
                <w:szCs w:val="22"/>
              </w:rPr>
              <w:fldChar w:fldCharType="separate"/>
            </w:r>
            <w:r w:rsidR="00B60EA1">
              <w:rPr>
                <w:rFonts w:ascii="Arial" w:hAnsi="Arial" w:cs="Arial"/>
                <w:b w:val="0"/>
                <w:bCs w:val="0"/>
                <w:noProof/>
                <w:webHidden/>
                <w:szCs w:val="22"/>
              </w:rPr>
              <w:t>7</w:t>
            </w:r>
            <w:r w:rsidR="00280942" w:rsidRPr="00E96EE8">
              <w:rPr>
                <w:rFonts w:ascii="Arial" w:hAnsi="Arial" w:cs="Arial"/>
                <w:b w:val="0"/>
                <w:bCs w:val="0"/>
                <w:noProof/>
                <w:webHidden/>
                <w:szCs w:val="22"/>
              </w:rPr>
              <w:fldChar w:fldCharType="end"/>
            </w:r>
          </w:hyperlink>
        </w:p>
        <w:p w14:paraId="2CD12C69" w14:textId="460145C5" w:rsidR="00280942" w:rsidRPr="00E96EE8" w:rsidRDefault="005229A0" w:rsidP="00E96EE8">
          <w:pPr>
            <w:pStyle w:val="TOC2"/>
            <w:tabs>
              <w:tab w:val="right" w:leader="dot" w:pos="9350"/>
            </w:tabs>
            <w:spacing w:line="360" w:lineRule="auto"/>
            <w:rPr>
              <w:rFonts w:ascii="Arial" w:eastAsiaTheme="minorEastAsia" w:hAnsi="Arial" w:cs="Arial"/>
              <w:b w:val="0"/>
              <w:bCs w:val="0"/>
              <w:noProof/>
              <w:color w:val="auto"/>
              <w:szCs w:val="22"/>
              <w:lang w:eastAsia="zh-CN"/>
            </w:rPr>
          </w:pPr>
          <w:hyperlink w:anchor="_Toc83131211" w:history="1">
            <w:r w:rsidR="00280942" w:rsidRPr="00E96EE8">
              <w:rPr>
                <w:rStyle w:val="Hyperlink"/>
                <w:rFonts w:ascii="Arial" w:hAnsi="Arial" w:cs="Arial"/>
                <w:b w:val="0"/>
                <w:bCs w:val="0"/>
                <w:noProof/>
                <w:sz w:val="22"/>
                <w:szCs w:val="22"/>
              </w:rPr>
              <w:t>Opportunity to Develop More Robust IT Career Pathway Models</w:t>
            </w:r>
            <w:r w:rsidR="00280942" w:rsidRPr="00E96EE8">
              <w:rPr>
                <w:rFonts w:ascii="Arial" w:hAnsi="Arial" w:cs="Arial"/>
                <w:b w:val="0"/>
                <w:bCs w:val="0"/>
                <w:noProof/>
                <w:webHidden/>
                <w:szCs w:val="22"/>
              </w:rPr>
              <w:tab/>
            </w:r>
            <w:r w:rsidR="00280942" w:rsidRPr="00E96EE8">
              <w:rPr>
                <w:rFonts w:ascii="Arial" w:hAnsi="Arial" w:cs="Arial"/>
                <w:b w:val="0"/>
                <w:bCs w:val="0"/>
                <w:noProof/>
                <w:webHidden/>
                <w:szCs w:val="22"/>
              </w:rPr>
              <w:fldChar w:fldCharType="begin"/>
            </w:r>
            <w:r w:rsidR="00280942" w:rsidRPr="00E96EE8">
              <w:rPr>
                <w:rFonts w:ascii="Arial" w:hAnsi="Arial" w:cs="Arial"/>
                <w:b w:val="0"/>
                <w:bCs w:val="0"/>
                <w:noProof/>
                <w:webHidden/>
                <w:szCs w:val="22"/>
              </w:rPr>
              <w:instrText xml:space="preserve"> PAGEREF _Toc83131211 \h </w:instrText>
            </w:r>
            <w:r w:rsidR="00280942" w:rsidRPr="00E96EE8">
              <w:rPr>
                <w:rFonts w:ascii="Arial" w:hAnsi="Arial" w:cs="Arial"/>
                <w:b w:val="0"/>
                <w:bCs w:val="0"/>
                <w:noProof/>
                <w:webHidden/>
                <w:szCs w:val="22"/>
              </w:rPr>
            </w:r>
            <w:r w:rsidR="00280942" w:rsidRPr="00E96EE8">
              <w:rPr>
                <w:rFonts w:ascii="Arial" w:hAnsi="Arial" w:cs="Arial"/>
                <w:b w:val="0"/>
                <w:bCs w:val="0"/>
                <w:noProof/>
                <w:webHidden/>
                <w:szCs w:val="22"/>
              </w:rPr>
              <w:fldChar w:fldCharType="separate"/>
            </w:r>
            <w:r w:rsidR="00B60EA1">
              <w:rPr>
                <w:rFonts w:ascii="Arial" w:hAnsi="Arial" w:cs="Arial"/>
                <w:b w:val="0"/>
                <w:bCs w:val="0"/>
                <w:noProof/>
                <w:webHidden/>
                <w:szCs w:val="22"/>
              </w:rPr>
              <w:t>8</w:t>
            </w:r>
            <w:r w:rsidR="00280942" w:rsidRPr="00E96EE8">
              <w:rPr>
                <w:rFonts w:ascii="Arial" w:hAnsi="Arial" w:cs="Arial"/>
                <w:b w:val="0"/>
                <w:bCs w:val="0"/>
                <w:noProof/>
                <w:webHidden/>
                <w:szCs w:val="22"/>
              </w:rPr>
              <w:fldChar w:fldCharType="end"/>
            </w:r>
          </w:hyperlink>
        </w:p>
        <w:p w14:paraId="6FA18518" w14:textId="661597B3" w:rsidR="00280942" w:rsidRPr="00E96EE8" w:rsidRDefault="005229A0" w:rsidP="00E96EE8">
          <w:pPr>
            <w:pStyle w:val="TOC1"/>
            <w:tabs>
              <w:tab w:val="right" w:leader="dot" w:pos="9350"/>
            </w:tabs>
            <w:spacing w:line="360" w:lineRule="auto"/>
            <w:rPr>
              <w:rFonts w:ascii="Arial" w:eastAsiaTheme="minorEastAsia" w:hAnsi="Arial" w:cs="Arial"/>
              <w:b w:val="0"/>
              <w:bCs w:val="0"/>
              <w:i w:val="0"/>
              <w:iCs w:val="0"/>
              <w:noProof/>
              <w:color w:val="auto"/>
              <w:sz w:val="22"/>
              <w:szCs w:val="22"/>
              <w:lang w:eastAsia="zh-CN"/>
            </w:rPr>
          </w:pPr>
          <w:hyperlink w:anchor="_Toc83131212" w:history="1">
            <w:r w:rsidR="00280942" w:rsidRPr="00E96EE8">
              <w:rPr>
                <w:rStyle w:val="Hyperlink"/>
                <w:rFonts w:ascii="Arial" w:hAnsi="Arial" w:cs="Arial"/>
                <w:i w:val="0"/>
                <w:iCs w:val="0"/>
                <w:noProof/>
                <w:sz w:val="22"/>
                <w:szCs w:val="22"/>
              </w:rPr>
              <w:t>Key Responsibilities and Conditions for Award</w:t>
            </w:r>
            <w:r w:rsidR="00280942" w:rsidRPr="00E96EE8">
              <w:rPr>
                <w:rFonts w:ascii="Arial" w:hAnsi="Arial" w:cs="Arial"/>
                <w:i w:val="0"/>
                <w:iCs w:val="0"/>
                <w:noProof/>
                <w:webHidden/>
                <w:sz w:val="22"/>
                <w:szCs w:val="22"/>
              </w:rPr>
              <w:tab/>
            </w:r>
            <w:r w:rsidR="00280942" w:rsidRPr="00E96EE8">
              <w:rPr>
                <w:rFonts w:ascii="Arial" w:hAnsi="Arial" w:cs="Arial"/>
                <w:i w:val="0"/>
                <w:iCs w:val="0"/>
                <w:noProof/>
                <w:webHidden/>
                <w:sz w:val="22"/>
                <w:szCs w:val="22"/>
              </w:rPr>
              <w:fldChar w:fldCharType="begin"/>
            </w:r>
            <w:r w:rsidR="00280942" w:rsidRPr="00E96EE8">
              <w:rPr>
                <w:rFonts w:ascii="Arial" w:hAnsi="Arial" w:cs="Arial"/>
                <w:i w:val="0"/>
                <w:iCs w:val="0"/>
                <w:noProof/>
                <w:webHidden/>
                <w:sz w:val="22"/>
                <w:szCs w:val="22"/>
              </w:rPr>
              <w:instrText xml:space="preserve"> PAGEREF _Toc83131212 \h </w:instrText>
            </w:r>
            <w:r w:rsidR="00280942" w:rsidRPr="00E96EE8">
              <w:rPr>
                <w:rFonts w:ascii="Arial" w:hAnsi="Arial" w:cs="Arial"/>
                <w:i w:val="0"/>
                <w:iCs w:val="0"/>
                <w:noProof/>
                <w:webHidden/>
                <w:sz w:val="22"/>
                <w:szCs w:val="22"/>
              </w:rPr>
            </w:r>
            <w:r w:rsidR="00280942" w:rsidRPr="00E96EE8">
              <w:rPr>
                <w:rFonts w:ascii="Arial" w:hAnsi="Arial" w:cs="Arial"/>
                <w:i w:val="0"/>
                <w:iCs w:val="0"/>
                <w:noProof/>
                <w:webHidden/>
                <w:sz w:val="22"/>
                <w:szCs w:val="22"/>
              </w:rPr>
              <w:fldChar w:fldCharType="separate"/>
            </w:r>
            <w:r w:rsidR="00B60EA1">
              <w:rPr>
                <w:rFonts w:ascii="Arial" w:hAnsi="Arial" w:cs="Arial"/>
                <w:i w:val="0"/>
                <w:iCs w:val="0"/>
                <w:noProof/>
                <w:webHidden/>
                <w:sz w:val="22"/>
                <w:szCs w:val="22"/>
              </w:rPr>
              <w:t>9</w:t>
            </w:r>
            <w:r w:rsidR="00280942" w:rsidRPr="00E96EE8">
              <w:rPr>
                <w:rFonts w:ascii="Arial" w:hAnsi="Arial" w:cs="Arial"/>
                <w:i w:val="0"/>
                <w:iCs w:val="0"/>
                <w:noProof/>
                <w:webHidden/>
                <w:sz w:val="22"/>
                <w:szCs w:val="22"/>
              </w:rPr>
              <w:fldChar w:fldCharType="end"/>
            </w:r>
          </w:hyperlink>
        </w:p>
        <w:p w14:paraId="227BD877" w14:textId="65F0D0FF" w:rsidR="00280942" w:rsidRPr="00E96EE8" w:rsidRDefault="005229A0" w:rsidP="00E96EE8">
          <w:pPr>
            <w:pStyle w:val="TOC1"/>
            <w:tabs>
              <w:tab w:val="right" w:leader="dot" w:pos="9350"/>
            </w:tabs>
            <w:spacing w:line="360" w:lineRule="auto"/>
            <w:rPr>
              <w:rFonts w:ascii="Arial" w:eastAsiaTheme="minorEastAsia" w:hAnsi="Arial" w:cs="Arial"/>
              <w:b w:val="0"/>
              <w:bCs w:val="0"/>
              <w:i w:val="0"/>
              <w:iCs w:val="0"/>
              <w:noProof/>
              <w:color w:val="auto"/>
              <w:sz w:val="22"/>
              <w:szCs w:val="22"/>
              <w:lang w:eastAsia="zh-CN"/>
            </w:rPr>
          </w:pPr>
          <w:hyperlink w:anchor="_Toc83131213" w:history="1">
            <w:r w:rsidR="00280942" w:rsidRPr="00E96EE8">
              <w:rPr>
                <w:rStyle w:val="Hyperlink"/>
                <w:rFonts w:ascii="Arial" w:hAnsi="Arial" w:cs="Arial"/>
                <w:i w:val="0"/>
                <w:iCs w:val="0"/>
                <w:noProof/>
                <w:sz w:val="22"/>
                <w:szCs w:val="22"/>
              </w:rPr>
              <w:t>Submission Process</w:t>
            </w:r>
            <w:r w:rsidR="00280942" w:rsidRPr="00E96EE8">
              <w:rPr>
                <w:rFonts w:ascii="Arial" w:hAnsi="Arial" w:cs="Arial"/>
                <w:i w:val="0"/>
                <w:iCs w:val="0"/>
                <w:noProof/>
                <w:webHidden/>
                <w:sz w:val="22"/>
                <w:szCs w:val="22"/>
              </w:rPr>
              <w:tab/>
            </w:r>
            <w:r w:rsidR="00280942" w:rsidRPr="00E96EE8">
              <w:rPr>
                <w:rFonts w:ascii="Arial" w:hAnsi="Arial" w:cs="Arial"/>
                <w:i w:val="0"/>
                <w:iCs w:val="0"/>
                <w:noProof/>
                <w:webHidden/>
                <w:sz w:val="22"/>
                <w:szCs w:val="22"/>
              </w:rPr>
              <w:fldChar w:fldCharType="begin"/>
            </w:r>
            <w:r w:rsidR="00280942" w:rsidRPr="00E96EE8">
              <w:rPr>
                <w:rFonts w:ascii="Arial" w:hAnsi="Arial" w:cs="Arial"/>
                <w:i w:val="0"/>
                <w:iCs w:val="0"/>
                <w:noProof/>
                <w:webHidden/>
                <w:sz w:val="22"/>
                <w:szCs w:val="22"/>
              </w:rPr>
              <w:instrText xml:space="preserve"> PAGEREF _Toc83131213 \h </w:instrText>
            </w:r>
            <w:r w:rsidR="00280942" w:rsidRPr="00E96EE8">
              <w:rPr>
                <w:rFonts w:ascii="Arial" w:hAnsi="Arial" w:cs="Arial"/>
                <w:i w:val="0"/>
                <w:iCs w:val="0"/>
                <w:noProof/>
                <w:webHidden/>
                <w:sz w:val="22"/>
                <w:szCs w:val="22"/>
              </w:rPr>
            </w:r>
            <w:r w:rsidR="00280942" w:rsidRPr="00E96EE8">
              <w:rPr>
                <w:rFonts w:ascii="Arial" w:hAnsi="Arial" w:cs="Arial"/>
                <w:i w:val="0"/>
                <w:iCs w:val="0"/>
                <w:noProof/>
                <w:webHidden/>
                <w:sz w:val="22"/>
                <w:szCs w:val="22"/>
              </w:rPr>
              <w:fldChar w:fldCharType="separate"/>
            </w:r>
            <w:r w:rsidR="00B60EA1">
              <w:rPr>
                <w:rFonts w:ascii="Arial" w:hAnsi="Arial" w:cs="Arial"/>
                <w:i w:val="0"/>
                <w:iCs w:val="0"/>
                <w:noProof/>
                <w:webHidden/>
                <w:sz w:val="22"/>
                <w:szCs w:val="22"/>
              </w:rPr>
              <w:t>9</w:t>
            </w:r>
            <w:r w:rsidR="00280942" w:rsidRPr="00E96EE8">
              <w:rPr>
                <w:rFonts w:ascii="Arial" w:hAnsi="Arial" w:cs="Arial"/>
                <w:i w:val="0"/>
                <w:iCs w:val="0"/>
                <w:noProof/>
                <w:webHidden/>
                <w:sz w:val="22"/>
                <w:szCs w:val="22"/>
              </w:rPr>
              <w:fldChar w:fldCharType="end"/>
            </w:r>
          </w:hyperlink>
        </w:p>
        <w:p w14:paraId="042C12B1" w14:textId="6B692DB1" w:rsidR="00280942" w:rsidRPr="00E96EE8" w:rsidRDefault="005229A0" w:rsidP="00E96EE8">
          <w:pPr>
            <w:pStyle w:val="TOC2"/>
            <w:tabs>
              <w:tab w:val="right" w:leader="dot" w:pos="9350"/>
            </w:tabs>
            <w:spacing w:line="360" w:lineRule="auto"/>
            <w:rPr>
              <w:rFonts w:ascii="Arial" w:eastAsiaTheme="minorEastAsia" w:hAnsi="Arial" w:cs="Arial"/>
              <w:b w:val="0"/>
              <w:bCs w:val="0"/>
              <w:noProof/>
              <w:color w:val="auto"/>
              <w:szCs w:val="22"/>
              <w:lang w:eastAsia="zh-CN"/>
            </w:rPr>
          </w:pPr>
          <w:hyperlink w:anchor="_Toc83131214" w:history="1">
            <w:r w:rsidR="00280942" w:rsidRPr="00E96EE8">
              <w:rPr>
                <w:rStyle w:val="Hyperlink"/>
                <w:rFonts w:ascii="Arial" w:hAnsi="Arial" w:cs="Arial"/>
                <w:b w:val="0"/>
                <w:bCs w:val="0"/>
                <w:noProof/>
                <w:sz w:val="22"/>
                <w:szCs w:val="22"/>
              </w:rPr>
              <w:t>Proposal Questions</w:t>
            </w:r>
            <w:r w:rsidR="00280942" w:rsidRPr="00E96EE8">
              <w:rPr>
                <w:rFonts w:ascii="Arial" w:hAnsi="Arial" w:cs="Arial"/>
                <w:b w:val="0"/>
                <w:bCs w:val="0"/>
                <w:noProof/>
                <w:webHidden/>
                <w:szCs w:val="22"/>
              </w:rPr>
              <w:tab/>
            </w:r>
            <w:r w:rsidR="00280942" w:rsidRPr="00E96EE8">
              <w:rPr>
                <w:rFonts w:ascii="Arial" w:hAnsi="Arial" w:cs="Arial"/>
                <w:b w:val="0"/>
                <w:bCs w:val="0"/>
                <w:noProof/>
                <w:webHidden/>
                <w:szCs w:val="22"/>
              </w:rPr>
              <w:fldChar w:fldCharType="begin"/>
            </w:r>
            <w:r w:rsidR="00280942" w:rsidRPr="00E96EE8">
              <w:rPr>
                <w:rFonts w:ascii="Arial" w:hAnsi="Arial" w:cs="Arial"/>
                <w:b w:val="0"/>
                <w:bCs w:val="0"/>
                <w:noProof/>
                <w:webHidden/>
                <w:szCs w:val="22"/>
              </w:rPr>
              <w:instrText xml:space="preserve"> PAGEREF _Toc83131214 \h </w:instrText>
            </w:r>
            <w:r w:rsidR="00280942" w:rsidRPr="00E96EE8">
              <w:rPr>
                <w:rFonts w:ascii="Arial" w:hAnsi="Arial" w:cs="Arial"/>
                <w:b w:val="0"/>
                <w:bCs w:val="0"/>
                <w:noProof/>
                <w:webHidden/>
                <w:szCs w:val="22"/>
              </w:rPr>
            </w:r>
            <w:r w:rsidR="00280942" w:rsidRPr="00E96EE8">
              <w:rPr>
                <w:rFonts w:ascii="Arial" w:hAnsi="Arial" w:cs="Arial"/>
                <w:b w:val="0"/>
                <w:bCs w:val="0"/>
                <w:noProof/>
                <w:webHidden/>
                <w:szCs w:val="22"/>
              </w:rPr>
              <w:fldChar w:fldCharType="separate"/>
            </w:r>
            <w:r w:rsidR="00B60EA1">
              <w:rPr>
                <w:rFonts w:ascii="Arial" w:hAnsi="Arial" w:cs="Arial"/>
                <w:b w:val="0"/>
                <w:bCs w:val="0"/>
                <w:noProof/>
                <w:webHidden/>
                <w:szCs w:val="22"/>
              </w:rPr>
              <w:t>10</w:t>
            </w:r>
            <w:r w:rsidR="00280942" w:rsidRPr="00E96EE8">
              <w:rPr>
                <w:rFonts w:ascii="Arial" w:hAnsi="Arial" w:cs="Arial"/>
                <w:b w:val="0"/>
                <w:bCs w:val="0"/>
                <w:noProof/>
                <w:webHidden/>
                <w:szCs w:val="22"/>
              </w:rPr>
              <w:fldChar w:fldCharType="end"/>
            </w:r>
          </w:hyperlink>
        </w:p>
        <w:p w14:paraId="29D5D264" w14:textId="0B2BB40E" w:rsidR="00280942" w:rsidRPr="00E96EE8" w:rsidRDefault="005229A0" w:rsidP="00E96EE8">
          <w:pPr>
            <w:pStyle w:val="TOC1"/>
            <w:tabs>
              <w:tab w:val="right" w:leader="dot" w:pos="9350"/>
            </w:tabs>
            <w:spacing w:line="360" w:lineRule="auto"/>
            <w:rPr>
              <w:rFonts w:ascii="Arial" w:eastAsiaTheme="minorEastAsia" w:hAnsi="Arial" w:cs="Arial"/>
              <w:b w:val="0"/>
              <w:bCs w:val="0"/>
              <w:i w:val="0"/>
              <w:iCs w:val="0"/>
              <w:noProof/>
              <w:color w:val="auto"/>
              <w:sz w:val="22"/>
              <w:szCs w:val="22"/>
              <w:lang w:eastAsia="zh-CN"/>
            </w:rPr>
          </w:pPr>
          <w:hyperlink w:anchor="_Toc83131215" w:history="1">
            <w:r w:rsidR="00280942" w:rsidRPr="00E96EE8">
              <w:rPr>
                <w:rStyle w:val="Hyperlink"/>
                <w:rFonts w:ascii="Arial" w:hAnsi="Arial" w:cs="Arial"/>
                <w:i w:val="0"/>
                <w:iCs w:val="0"/>
                <w:noProof/>
                <w:sz w:val="22"/>
                <w:szCs w:val="22"/>
              </w:rPr>
              <w:t>Appendix A – RFP Scoring Rubric</w:t>
            </w:r>
            <w:r w:rsidR="00280942" w:rsidRPr="00E96EE8">
              <w:rPr>
                <w:rFonts w:ascii="Arial" w:hAnsi="Arial" w:cs="Arial"/>
                <w:i w:val="0"/>
                <w:iCs w:val="0"/>
                <w:noProof/>
                <w:webHidden/>
                <w:sz w:val="22"/>
                <w:szCs w:val="22"/>
              </w:rPr>
              <w:tab/>
            </w:r>
            <w:r w:rsidR="00280942" w:rsidRPr="00E96EE8">
              <w:rPr>
                <w:rFonts w:ascii="Arial" w:hAnsi="Arial" w:cs="Arial"/>
                <w:i w:val="0"/>
                <w:iCs w:val="0"/>
                <w:noProof/>
                <w:webHidden/>
                <w:sz w:val="22"/>
                <w:szCs w:val="22"/>
              </w:rPr>
              <w:fldChar w:fldCharType="begin"/>
            </w:r>
            <w:r w:rsidR="00280942" w:rsidRPr="00E96EE8">
              <w:rPr>
                <w:rFonts w:ascii="Arial" w:hAnsi="Arial" w:cs="Arial"/>
                <w:i w:val="0"/>
                <w:iCs w:val="0"/>
                <w:noProof/>
                <w:webHidden/>
                <w:sz w:val="22"/>
                <w:szCs w:val="22"/>
              </w:rPr>
              <w:instrText xml:space="preserve"> PAGEREF _Toc83131215 \h </w:instrText>
            </w:r>
            <w:r w:rsidR="00280942" w:rsidRPr="00E96EE8">
              <w:rPr>
                <w:rFonts w:ascii="Arial" w:hAnsi="Arial" w:cs="Arial"/>
                <w:i w:val="0"/>
                <w:iCs w:val="0"/>
                <w:noProof/>
                <w:webHidden/>
                <w:sz w:val="22"/>
                <w:szCs w:val="22"/>
              </w:rPr>
            </w:r>
            <w:r w:rsidR="00280942" w:rsidRPr="00E96EE8">
              <w:rPr>
                <w:rFonts w:ascii="Arial" w:hAnsi="Arial" w:cs="Arial"/>
                <w:i w:val="0"/>
                <w:iCs w:val="0"/>
                <w:noProof/>
                <w:webHidden/>
                <w:sz w:val="22"/>
                <w:szCs w:val="22"/>
              </w:rPr>
              <w:fldChar w:fldCharType="separate"/>
            </w:r>
            <w:r w:rsidR="00B60EA1">
              <w:rPr>
                <w:rFonts w:ascii="Arial" w:hAnsi="Arial" w:cs="Arial"/>
                <w:i w:val="0"/>
                <w:iCs w:val="0"/>
                <w:noProof/>
                <w:webHidden/>
                <w:sz w:val="22"/>
                <w:szCs w:val="22"/>
              </w:rPr>
              <w:t>13</w:t>
            </w:r>
            <w:r w:rsidR="00280942" w:rsidRPr="00E96EE8">
              <w:rPr>
                <w:rFonts w:ascii="Arial" w:hAnsi="Arial" w:cs="Arial"/>
                <w:i w:val="0"/>
                <w:iCs w:val="0"/>
                <w:noProof/>
                <w:webHidden/>
                <w:sz w:val="22"/>
                <w:szCs w:val="22"/>
              </w:rPr>
              <w:fldChar w:fldCharType="end"/>
            </w:r>
          </w:hyperlink>
        </w:p>
        <w:p w14:paraId="0AF501C0" w14:textId="3ECC3F11" w:rsidR="00280942" w:rsidRPr="00E96EE8" w:rsidRDefault="005229A0" w:rsidP="00E96EE8">
          <w:pPr>
            <w:pStyle w:val="TOC1"/>
            <w:tabs>
              <w:tab w:val="right" w:leader="dot" w:pos="9350"/>
            </w:tabs>
            <w:spacing w:line="360" w:lineRule="auto"/>
            <w:rPr>
              <w:rFonts w:ascii="Arial" w:eastAsiaTheme="minorEastAsia" w:hAnsi="Arial" w:cs="Arial"/>
              <w:b w:val="0"/>
              <w:bCs w:val="0"/>
              <w:i w:val="0"/>
              <w:iCs w:val="0"/>
              <w:noProof/>
              <w:color w:val="auto"/>
              <w:sz w:val="22"/>
              <w:szCs w:val="22"/>
              <w:lang w:eastAsia="zh-CN"/>
            </w:rPr>
          </w:pPr>
          <w:hyperlink w:anchor="_Toc83131216" w:history="1">
            <w:r w:rsidR="00280942" w:rsidRPr="00E96EE8">
              <w:rPr>
                <w:rStyle w:val="Hyperlink"/>
                <w:rFonts w:ascii="Arial" w:hAnsi="Arial" w:cs="Arial"/>
                <w:i w:val="0"/>
                <w:iCs w:val="0"/>
                <w:noProof/>
                <w:sz w:val="22"/>
                <w:szCs w:val="22"/>
              </w:rPr>
              <w:t>Appendix B – Examples of Digital Jobs</w:t>
            </w:r>
            <w:r w:rsidR="00280942" w:rsidRPr="00E96EE8">
              <w:rPr>
                <w:rFonts w:ascii="Arial" w:hAnsi="Arial" w:cs="Arial"/>
                <w:i w:val="0"/>
                <w:iCs w:val="0"/>
                <w:noProof/>
                <w:webHidden/>
                <w:sz w:val="22"/>
                <w:szCs w:val="22"/>
              </w:rPr>
              <w:tab/>
            </w:r>
            <w:r w:rsidR="00280942" w:rsidRPr="00E96EE8">
              <w:rPr>
                <w:rFonts w:ascii="Arial" w:hAnsi="Arial" w:cs="Arial"/>
                <w:i w:val="0"/>
                <w:iCs w:val="0"/>
                <w:noProof/>
                <w:webHidden/>
                <w:sz w:val="22"/>
                <w:szCs w:val="22"/>
              </w:rPr>
              <w:fldChar w:fldCharType="begin"/>
            </w:r>
            <w:r w:rsidR="00280942" w:rsidRPr="00E96EE8">
              <w:rPr>
                <w:rFonts w:ascii="Arial" w:hAnsi="Arial" w:cs="Arial"/>
                <w:i w:val="0"/>
                <w:iCs w:val="0"/>
                <w:noProof/>
                <w:webHidden/>
                <w:sz w:val="22"/>
                <w:szCs w:val="22"/>
              </w:rPr>
              <w:instrText xml:space="preserve"> PAGEREF _Toc83131216 \h </w:instrText>
            </w:r>
            <w:r w:rsidR="00280942" w:rsidRPr="00E96EE8">
              <w:rPr>
                <w:rFonts w:ascii="Arial" w:hAnsi="Arial" w:cs="Arial"/>
                <w:i w:val="0"/>
                <w:iCs w:val="0"/>
                <w:noProof/>
                <w:webHidden/>
                <w:sz w:val="22"/>
                <w:szCs w:val="22"/>
              </w:rPr>
            </w:r>
            <w:r w:rsidR="00280942" w:rsidRPr="00E96EE8">
              <w:rPr>
                <w:rFonts w:ascii="Arial" w:hAnsi="Arial" w:cs="Arial"/>
                <w:i w:val="0"/>
                <w:iCs w:val="0"/>
                <w:noProof/>
                <w:webHidden/>
                <w:sz w:val="22"/>
                <w:szCs w:val="22"/>
              </w:rPr>
              <w:fldChar w:fldCharType="separate"/>
            </w:r>
            <w:r w:rsidR="00B60EA1">
              <w:rPr>
                <w:rFonts w:ascii="Arial" w:hAnsi="Arial" w:cs="Arial"/>
                <w:i w:val="0"/>
                <w:iCs w:val="0"/>
                <w:noProof/>
                <w:webHidden/>
                <w:sz w:val="22"/>
                <w:szCs w:val="22"/>
              </w:rPr>
              <w:t>15</w:t>
            </w:r>
            <w:r w:rsidR="00280942" w:rsidRPr="00E96EE8">
              <w:rPr>
                <w:rFonts w:ascii="Arial" w:hAnsi="Arial" w:cs="Arial"/>
                <w:i w:val="0"/>
                <w:iCs w:val="0"/>
                <w:noProof/>
                <w:webHidden/>
                <w:sz w:val="22"/>
                <w:szCs w:val="22"/>
              </w:rPr>
              <w:fldChar w:fldCharType="end"/>
            </w:r>
          </w:hyperlink>
        </w:p>
        <w:p w14:paraId="7450D7CC" w14:textId="5C984E21" w:rsidR="00280942" w:rsidRPr="00E96EE8" w:rsidRDefault="005229A0" w:rsidP="00E96EE8">
          <w:pPr>
            <w:pStyle w:val="TOC1"/>
            <w:tabs>
              <w:tab w:val="right" w:leader="dot" w:pos="9350"/>
            </w:tabs>
            <w:spacing w:line="360" w:lineRule="auto"/>
            <w:rPr>
              <w:rFonts w:ascii="Arial" w:eastAsiaTheme="minorEastAsia" w:hAnsi="Arial" w:cs="Arial"/>
              <w:b w:val="0"/>
              <w:bCs w:val="0"/>
              <w:i w:val="0"/>
              <w:iCs w:val="0"/>
              <w:noProof/>
              <w:color w:val="auto"/>
              <w:sz w:val="22"/>
              <w:szCs w:val="22"/>
              <w:lang w:eastAsia="zh-CN"/>
            </w:rPr>
          </w:pPr>
          <w:hyperlink w:anchor="_Toc83131217" w:history="1">
            <w:r w:rsidR="00280942" w:rsidRPr="00E96EE8">
              <w:rPr>
                <w:rStyle w:val="Hyperlink"/>
                <w:rFonts w:ascii="Arial" w:hAnsi="Arial" w:cs="Arial"/>
                <w:i w:val="0"/>
                <w:iCs w:val="0"/>
                <w:noProof/>
                <w:sz w:val="22"/>
                <w:szCs w:val="22"/>
              </w:rPr>
              <w:t>Endnotes</w:t>
            </w:r>
            <w:r w:rsidR="00280942" w:rsidRPr="00E96EE8">
              <w:rPr>
                <w:rFonts w:ascii="Arial" w:hAnsi="Arial" w:cs="Arial"/>
                <w:i w:val="0"/>
                <w:iCs w:val="0"/>
                <w:noProof/>
                <w:webHidden/>
                <w:sz w:val="22"/>
                <w:szCs w:val="22"/>
              </w:rPr>
              <w:tab/>
            </w:r>
            <w:r w:rsidR="00280942" w:rsidRPr="00E96EE8">
              <w:rPr>
                <w:rFonts w:ascii="Arial" w:hAnsi="Arial" w:cs="Arial"/>
                <w:i w:val="0"/>
                <w:iCs w:val="0"/>
                <w:noProof/>
                <w:webHidden/>
                <w:sz w:val="22"/>
                <w:szCs w:val="22"/>
              </w:rPr>
              <w:fldChar w:fldCharType="begin"/>
            </w:r>
            <w:r w:rsidR="00280942" w:rsidRPr="00E96EE8">
              <w:rPr>
                <w:rFonts w:ascii="Arial" w:hAnsi="Arial" w:cs="Arial"/>
                <w:i w:val="0"/>
                <w:iCs w:val="0"/>
                <w:noProof/>
                <w:webHidden/>
                <w:sz w:val="22"/>
                <w:szCs w:val="22"/>
              </w:rPr>
              <w:instrText xml:space="preserve"> PAGEREF _Toc83131217 \h </w:instrText>
            </w:r>
            <w:r w:rsidR="00280942" w:rsidRPr="00E96EE8">
              <w:rPr>
                <w:rFonts w:ascii="Arial" w:hAnsi="Arial" w:cs="Arial"/>
                <w:i w:val="0"/>
                <w:iCs w:val="0"/>
                <w:noProof/>
                <w:webHidden/>
                <w:sz w:val="22"/>
                <w:szCs w:val="22"/>
              </w:rPr>
            </w:r>
            <w:r w:rsidR="00280942" w:rsidRPr="00E96EE8">
              <w:rPr>
                <w:rFonts w:ascii="Arial" w:hAnsi="Arial" w:cs="Arial"/>
                <w:i w:val="0"/>
                <w:iCs w:val="0"/>
                <w:noProof/>
                <w:webHidden/>
                <w:sz w:val="22"/>
                <w:szCs w:val="22"/>
              </w:rPr>
              <w:fldChar w:fldCharType="separate"/>
            </w:r>
            <w:r w:rsidR="00B60EA1">
              <w:rPr>
                <w:rFonts w:ascii="Arial" w:hAnsi="Arial" w:cs="Arial"/>
                <w:i w:val="0"/>
                <w:iCs w:val="0"/>
                <w:noProof/>
                <w:webHidden/>
                <w:sz w:val="22"/>
                <w:szCs w:val="22"/>
              </w:rPr>
              <w:t>17</w:t>
            </w:r>
            <w:r w:rsidR="00280942" w:rsidRPr="00E96EE8">
              <w:rPr>
                <w:rFonts w:ascii="Arial" w:hAnsi="Arial" w:cs="Arial"/>
                <w:i w:val="0"/>
                <w:iCs w:val="0"/>
                <w:noProof/>
                <w:webHidden/>
                <w:sz w:val="22"/>
                <w:szCs w:val="22"/>
              </w:rPr>
              <w:fldChar w:fldCharType="end"/>
            </w:r>
          </w:hyperlink>
        </w:p>
        <w:p w14:paraId="2CF30E23" w14:textId="50F6962C" w:rsidR="00DE34FE" w:rsidRDefault="00DE34FE" w:rsidP="00E96EE8">
          <w:pPr>
            <w:spacing w:line="360" w:lineRule="auto"/>
          </w:pPr>
          <w:r w:rsidRPr="00E96EE8">
            <w:rPr>
              <w:rFonts w:ascii="Arial" w:hAnsi="Arial"/>
              <w:b/>
              <w:bCs/>
              <w:noProof/>
            </w:rPr>
            <w:fldChar w:fldCharType="end"/>
          </w:r>
        </w:p>
      </w:sdtContent>
    </w:sdt>
    <w:p w14:paraId="353D4D1F" w14:textId="77777777" w:rsidR="00CD7936" w:rsidRPr="00BC513C" w:rsidRDefault="00CD7936">
      <w:pPr>
        <w:spacing w:before="0" w:after="0" w:line="240" w:lineRule="auto"/>
        <w:rPr>
          <w:lang w:val="fr-FR"/>
        </w:rPr>
      </w:pPr>
      <w:r w:rsidRPr="00BC513C">
        <w:rPr>
          <w:lang w:val="fr-FR"/>
        </w:rPr>
        <w:br w:type="page"/>
      </w:r>
    </w:p>
    <w:p w14:paraId="0BC46752" w14:textId="61C6DCA7" w:rsidR="00CD7936" w:rsidRDefault="00CD7936" w:rsidP="00CD7936">
      <w:pPr>
        <w:pStyle w:val="Heading1"/>
      </w:pPr>
      <w:bookmarkStart w:id="4" w:name="_Toc83131207"/>
      <w:r>
        <w:lastRenderedPageBreak/>
        <w:t>Introduction</w:t>
      </w:r>
      <w:bookmarkEnd w:id="4"/>
      <w:r>
        <w:t xml:space="preserve"> </w:t>
      </w:r>
    </w:p>
    <w:p w14:paraId="317DE3C6" w14:textId="73D85ED1" w:rsidR="00DB771D" w:rsidRDefault="00C4053E" w:rsidP="00E96EE8">
      <w:r w:rsidRPr="00393D86">
        <w:rPr>
          <w:shd w:val="clear" w:color="auto" w:fill="FFFFFF"/>
        </w:rPr>
        <w:t xml:space="preserve">Through generous funding </w:t>
      </w:r>
      <w:r w:rsidRPr="00393D86">
        <w:t>from</w:t>
      </w:r>
      <w:r w:rsidRPr="00393D86">
        <w:rPr>
          <w:shd w:val="clear" w:color="auto" w:fill="FFFFFF"/>
        </w:rPr>
        <w:t xml:space="preserve"> Google.org, J</w:t>
      </w:r>
      <w:r w:rsidRPr="00393D86">
        <w:t>FF</w:t>
      </w:r>
      <w:r w:rsidRPr="00393D86">
        <w:rPr>
          <w:shd w:val="clear" w:color="auto" w:fill="FFFFFF"/>
        </w:rPr>
        <w:t xml:space="preserve"> is pleased to solicit proposals for planning grants to engage in the coordination of a localized digital jobs strategy and the development of locally relevant </w:t>
      </w:r>
      <w:r w:rsidR="393F1E28" w:rsidRPr="00393D86">
        <w:rPr>
          <w:shd w:val="clear" w:color="auto" w:fill="FFFFFF"/>
        </w:rPr>
        <w:t xml:space="preserve">IT </w:t>
      </w:r>
      <w:r w:rsidRPr="00393D86">
        <w:rPr>
          <w:shd w:val="clear" w:color="auto" w:fill="FFFFFF"/>
        </w:rPr>
        <w:t xml:space="preserve">career pathways. </w:t>
      </w:r>
    </w:p>
    <w:p w14:paraId="25722891" w14:textId="3E821FF2" w:rsidR="00BE22A0" w:rsidRDefault="00767733" w:rsidP="0042757F">
      <w:pPr>
        <w:spacing w:before="0" w:after="0"/>
        <w:rPr>
          <w:rFonts w:eastAsia="Times New Roman" w:cs="Tahoma"/>
          <w:color w:val="auto"/>
          <w:shd w:val="clear" w:color="auto" w:fill="FFFFFF"/>
          <w:lang w:eastAsia="zh-CN"/>
        </w:rPr>
      </w:pPr>
      <w:r w:rsidRPr="746DEB20">
        <w:rPr>
          <w:rFonts w:cstheme="minorBidi"/>
          <w:color w:val="auto"/>
        </w:rPr>
        <w:t xml:space="preserve">For the purposes of this planning grant, digital jobs </w:t>
      </w:r>
      <w:r w:rsidR="00C03584" w:rsidRPr="746DEB20">
        <w:rPr>
          <w:rFonts w:cstheme="minorBidi"/>
          <w:color w:val="auto"/>
        </w:rPr>
        <w:t>are</w:t>
      </w:r>
      <w:r w:rsidRPr="746DEB20">
        <w:rPr>
          <w:rFonts w:cstheme="minorBidi"/>
          <w:color w:val="auto"/>
        </w:rPr>
        <w:t xml:space="preserve"> defined as</w:t>
      </w:r>
      <w:r w:rsidR="00C03584" w:rsidRPr="746DEB20">
        <w:rPr>
          <w:rFonts w:cstheme="minorBidi"/>
          <w:color w:val="auto"/>
        </w:rPr>
        <w:t xml:space="preserve"> </w:t>
      </w:r>
      <w:r w:rsidR="00276F32" w:rsidRPr="746DEB20">
        <w:rPr>
          <w:rFonts w:cstheme="minorBidi"/>
          <w:color w:val="auto"/>
        </w:rPr>
        <w:t>those</w:t>
      </w:r>
      <w:r w:rsidR="00C03584" w:rsidRPr="746DEB20">
        <w:rPr>
          <w:rFonts w:cstheme="minorBidi"/>
          <w:color w:val="auto"/>
        </w:rPr>
        <w:t xml:space="preserve"> that</w:t>
      </w:r>
      <w:r w:rsidR="006838F8" w:rsidRPr="000D39C8">
        <w:rPr>
          <w:rFonts w:cs="Tahoma"/>
          <w:color w:val="auto"/>
          <w:shd w:val="clear" w:color="auto" w:fill="FFFFFF"/>
        </w:rPr>
        <w:t xml:space="preserve"> </w:t>
      </w:r>
      <w:r w:rsidR="006838F8" w:rsidRPr="000D39C8">
        <w:rPr>
          <w:rFonts w:eastAsia="Times New Roman" w:cs="Tahoma"/>
          <w:color w:val="auto"/>
          <w:shd w:val="clear" w:color="auto" w:fill="FFFFFF"/>
          <w:lang w:eastAsia="zh-CN"/>
        </w:rPr>
        <w:t xml:space="preserve">provide </w:t>
      </w:r>
      <w:r w:rsidR="00501688">
        <w:rPr>
          <w:rFonts w:eastAsia="Times New Roman" w:cs="Tahoma"/>
          <w:color w:val="auto"/>
          <w:shd w:val="clear" w:color="auto" w:fill="FFFFFF"/>
          <w:lang w:eastAsia="zh-CN"/>
        </w:rPr>
        <w:t xml:space="preserve">information </w:t>
      </w:r>
      <w:r w:rsidR="2036AA83" w:rsidRPr="000D39C8">
        <w:rPr>
          <w:rFonts w:eastAsia="Times New Roman" w:cs="Tahoma"/>
          <w:color w:val="auto"/>
          <w:shd w:val="clear" w:color="auto" w:fill="FFFFFF"/>
          <w:lang w:eastAsia="zh-CN"/>
        </w:rPr>
        <w:t>technology</w:t>
      </w:r>
      <w:r w:rsidR="006838F8" w:rsidRPr="000D39C8">
        <w:rPr>
          <w:rFonts w:eastAsia="Times New Roman" w:cs="Tahoma"/>
          <w:color w:val="auto"/>
          <w:shd w:val="clear" w:color="auto" w:fill="FFFFFF"/>
          <w:lang w:eastAsia="zh-CN"/>
        </w:rPr>
        <w:t xml:space="preserve"> </w:t>
      </w:r>
      <w:r w:rsidR="009D7A1C">
        <w:rPr>
          <w:rFonts w:eastAsia="Times New Roman" w:cs="Tahoma"/>
          <w:color w:val="auto"/>
          <w:shd w:val="clear" w:color="auto" w:fill="FFFFFF"/>
          <w:lang w:eastAsia="zh-CN"/>
        </w:rPr>
        <w:t xml:space="preserve">(IT) </w:t>
      </w:r>
      <w:r w:rsidR="006838F8" w:rsidRPr="000D39C8">
        <w:rPr>
          <w:rFonts w:eastAsia="Times New Roman" w:cs="Tahoma"/>
          <w:color w:val="auto"/>
          <w:shd w:val="clear" w:color="auto" w:fill="FFFFFF"/>
          <w:lang w:eastAsia="zh-CN"/>
        </w:rPr>
        <w:t xml:space="preserve">expertise for consumers and </w:t>
      </w:r>
      <w:r w:rsidR="00951939" w:rsidRPr="000D39C8">
        <w:rPr>
          <w:rFonts w:eastAsia="Times New Roman" w:cs="Tahoma"/>
          <w:color w:val="auto"/>
          <w:shd w:val="clear" w:color="auto" w:fill="FFFFFF"/>
          <w:lang w:eastAsia="zh-CN"/>
        </w:rPr>
        <w:t>businesses</w:t>
      </w:r>
      <w:r w:rsidR="00AC5118" w:rsidRPr="000D39C8">
        <w:rPr>
          <w:rFonts w:eastAsia="Times New Roman" w:cs="Tahoma"/>
          <w:color w:val="auto"/>
          <w:shd w:val="clear" w:color="auto" w:fill="FFFFFF"/>
          <w:lang w:eastAsia="zh-CN"/>
        </w:rPr>
        <w:t xml:space="preserve"> </w:t>
      </w:r>
      <w:r w:rsidR="006838F8" w:rsidRPr="000D39C8">
        <w:rPr>
          <w:rFonts w:eastAsia="Times New Roman" w:cs="Tahoma"/>
          <w:color w:val="auto"/>
          <w:shd w:val="clear" w:color="auto" w:fill="FFFFFF"/>
          <w:lang w:eastAsia="zh-CN"/>
        </w:rPr>
        <w:t>to help them</w:t>
      </w:r>
      <w:r w:rsidR="0042552C" w:rsidRPr="000D39C8">
        <w:rPr>
          <w:rFonts w:eastAsia="Times New Roman" w:cs="Tahoma"/>
          <w:color w:val="auto"/>
          <w:shd w:val="clear" w:color="auto" w:fill="FFFFFF"/>
          <w:lang w:eastAsia="zh-CN"/>
        </w:rPr>
        <w:t xml:space="preserve"> establish,</w:t>
      </w:r>
      <w:r w:rsidR="00AC5118" w:rsidRPr="000D39C8">
        <w:rPr>
          <w:rFonts w:eastAsia="Times New Roman" w:cs="Tahoma"/>
          <w:color w:val="auto"/>
          <w:shd w:val="clear" w:color="auto" w:fill="FFFFFF"/>
          <w:lang w:eastAsia="zh-CN"/>
        </w:rPr>
        <w:t xml:space="preserve"> maintain</w:t>
      </w:r>
      <w:r w:rsidR="0042552C" w:rsidRPr="000D39C8">
        <w:rPr>
          <w:rFonts w:eastAsia="Times New Roman" w:cs="Tahoma"/>
          <w:color w:val="auto"/>
          <w:shd w:val="clear" w:color="auto" w:fill="FFFFFF"/>
          <w:lang w:eastAsia="zh-CN"/>
        </w:rPr>
        <w:t>,</w:t>
      </w:r>
      <w:r w:rsidR="00611382" w:rsidRPr="000D39C8">
        <w:rPr>
          <w:rFonts w:eastAsia="Times New Roman" w:cs="Tahoma"/>
          <w:color w:val="auto"/>
          <w:shd w:val="clear" w:color="auto" w:fill="FFFFFF"/>
          <w:lang w:eastAsia="zh-CN"/>
        </w:rPr>
        <w:t xml:space="preserve"> or</w:t>
      </w:r>
      <w:r w:rsidR="006838F8" w:rsidRPr="000D39C8">
        <w:rPr>
          <w:rFonts w:eastAsia="Times New Roman" w:cs="Tahoma"/>
          <w:color w:val="auto"/>
          <w:shd w:val="clear" w:color="auto" w:fill="FFFFFF"/>
          <w:lang w:eastAsia="zh-CN"/>
        </w:rPr>
        <w:t xml:space="preserve"> upgrade their computer systems, networks, or software</w:t>
      </w:r>
      <w:r w:rsidR="007C2204" w:rsidRPr="000D39C8">
        <w:rPr>
          <w:rFonts w:eastAsia="Times New Roman" w:cs="Tahoma"/>
          <w:color w:val="auto"/>
          <w:shd w:val="clear" w:color="auto" w:fill="FFFFFF"/>
          <w:lang w:eastAsia="zh-CN"/>
        </w:rPr>
        <w:t xml:space="preserve"> with an</w:t>
      </w:r>
      <w:r w:rsidR="0042552C" w:rsidRPr="000D39C8">
        <w:rPr>
          <w:rFonts w:eastAsia="Times New Roman" w:cs="Tahoma"/>
          <w:color w:val="auto"/>
          <w:shd w:val="clear" w:color="auto" w:fill="FFFFFF"/>
          <w:lang w:eastAsia="zh-CN"/>
        </w:rPr>
        <w:t xml:space="preserve"> </w:t>
      </w:r>
      <w:r w:rsidR="007C2204" w:rsidRPr="000D39C8">
        <w:rPr>
          <w:rFonts w:eastAsia="Times New Roman" w:cs="Tahoma"/>
          <w:color w:val="auto"/>
          <w:shd w:val="clear" w:color="auto" w:fill="FFFFFF"/>
          <w:lang w:eastAsia="zh-CN"/>
        </w:rPr>
        <w:t>e</w:t>
      </w:r>
      <w:r w:rsidR="00985F84" w:rsidRPr="000D39C8">
        <w:rPr>
          <w:rFonts w:eastAsia="Times New Roman" w:cs="Tahoma"/>
          <w:color w:val="auto"/>
          <w:shd w:val="clear" w:color="auto" w:fill="FFFFFF"/>
          <w:lang w:eastAsia="zh-CN"/>
        </w:rPr>
        <w:t xml:space="preserve">mphasis on cloud computing, the collection and storage of big data, and </w:t>
      </w:r>
      <w:r w:rsidR="0084602F">
        <w:rPr>
          <w:rFonts w:eastAsia="Times New Roman" w:cs="Tahoma"/>
          <w:color w:val="auto"/>
          <w:shd w:val="clear" w:color="auto" w:fill="FFFFFF"/>
          <w:lang w:eastAsia="zh-CN"/>
        </w:rPr>
        <w:t>cyber</w:t>
      </w:r>
      <w:r w:rsidR="00985F84" w:rsidRPr="000D39C8">
        <w:rPr>
          <w:rFonts w:eastAsia="Times New Roman" w:cs="Tahoma"/>
          <w:color w:val="auto"/>
          <w:shd w:val="clear" w:color="auto" w:fill="FFFFFF"/>
          <w:lang w:eastAsia="zh-CN"/>
        </w:rPr>
        <w:t>security</w:t>
      </w:r>
      <w:r w:rsidR="00A640FA" w:rsidRPr="000D39C8">
        <w:rPr>
          <w:rFonts w:eastAsia="Times New Roman" w:cs="Tahoma"/>
          <w:color w:val="auto"/>
          <w:shd w:val="clear" w:color="auto" w:fill="FFFFFF"/>
          <w:lang w:eastAsia="zh-CN"/>
        </w:rPr>
        <w:t>.</w:t>
      </w:r>
      <w:r w:rsidR="001F5F40" w:rsidRPr="000D39C8">
        <w:rPr>
          <w:rStyle w:val="EndnoteReference"/>
          <w:rFonts w:eastAsia="Times New Roman" w:cs="Tahoma"/>
          <w:color w:val="auto"/>
          <w:shd w:val="clear" w:color="auto" w:fill="FFFFFF"/>
          <w:lang w:eastAsia="zh-CN"/>
        </w:rPr>
        <w:endnoteReference w:id="2"/>
      </w:r>
      <w:r w:rsidR="008577E9" w:rsidRPr="000D39C8">
        <w:rPr>
          <w:rFonts w:eastAsia="Times New Roman" w:cs="Tahoma"/>
          <w:color w:val="auto"/>
          <w:shd w:val="clear" w:color="auto" w:fill="FFFFFF"/>
          <w:lang w:eastAsia="zh-CN"/>
        </w:rPr>
        <w:t xml:space="preserve"> </w:t>
      </w:r>
      <w:r w:rsidR="001F59B9">
        <w:rPr>
          <w:rFonts w:eastAsia="Times New Roman" w:cs="Tahoma"/>
          <w:color w:val="auto"/>
          <w:shd w:val="clear" w:color="auto" w:fill="FFFFFF"/>
          <w:lang w:eastAsia="zh-CN"/>
        </w:rPr>
        <w:t xml:space="preserve">Appendix </w:t>
      </w:r>
      <w:r w:rsidR="008072C2">
        <w:rPr>
          <w:rFonts w:eastAsia="Times New Roman" w:cs="Tahoma"/>
          <w:color w:val="auto"/>
          <w:shd w:val="clear" w:color="auto" w:fill="FFFFFF"/>
          <w:lang w:eastAsia="zh-CN"/>
        </w:rPr>
        <w:t>B</w:t>
      </w:r>
      <w:r w:rsidR="001F59B9">
        <w:rPr>
          <w:rFonts w:eastAsia="Times New Roman" w:cs="Tahoma"/>
          <w:color w:val="auto"/>
          <w:shd w:val="clear" w:color="auto" w:fill="FFFFFF"/>
          <w:lang w:eastAsia="zh-CN"/>
        </w:rPr>
        <w:t xml:space="preserve"> </w:t>
      </w:r>
      <w:r w:rsidR="0DAC9F48">
        <w:rPr>
          <w:rFonts w:eastAsia="Times New Roman" w:cs="Tahoma"/>
          <w:color w:val="auto"/>
          <w:shd w:val="clear" w:color="auto" w:fill="FFFFFF"/>
          <w:lang w:eastAsia="zh-CN"/>
        </w:rPr>
        <w:t xml:space="preserve">provides </w:t>
      </w:r>
      <w:r w:rsidR="001F59B9">
        <w:rPr>
          <w:rFonts w:eastAsia="Times New Roman" w:cs="Tahoma"/>
          <w:color w:val="auto"/>
          <w:shd w:val="clear" w:color="auto" w:fill="FFFFFF"/>
          <w:lang w:eastAsia="zh-CN"/>
        </w:rPr>
        <w:t>several examples of digital jobs</w:t>
      </w:r>
      <w:r w:rsidR="76405443">
        <w:rPr>
          <w:rFonts w:eastAsia="Times New Roman" w:cs="Tahoma"/>
          <w:color w:val="auto"/>
          <w:shd w:val="clear" w:color="auto" w:fill="FFFFFF"/>
          <w:lang w:eastAsia="zh-CN"/>
        </w:rPr>
        <w:t>; however, applicants have the flexibility to identify other digital jobs that are relevant to their local labor market</w:t>
      </w:r>
      <w:r w:rsidR="001F59B9">
        <w:rPr>
          <w:rFonts w:eastAsia="Times New Roman" w:cs="Tahoma"/>
          <w:color w:val="auto"/>
          <w:shd w:val="clear" w:color="auto" w:fill="FFFFFF"/>
          <w:lang w:eastAsia="zh-CN"/>
        </w:rPr>
        <w:t xml:space="preserve">. </w:t>
      </w:r>
      <w:r w:rsidR="00964429">
        <w:rPr>
          <w:rFonts w:eastAsia="Times New Roman" w:cs="Tahoma"/>
          <w:color w:val="auto"/>
          <w:shd w:val="clear" w:color="auto" w:fill="FFFFFF"/>
          <w:lang w:eastAsia="zh-CN"/>
        </w:rPr>
        <w:t>Digital jobs</w:t>
      </w:r>
      <w:r w:rsidR="006C502B">
        <w:rPr>
          <w:rFonts w:eastAsia="Times New Roman" w:cs="Tahoma"/>
          <w:color w:val="auto"/>
          <w:shd w:val="clear" w:color="auto" w:fill="FFFFFF"/>
          <w:lang w:eastAsia="zh-CN"/>
        </w:rPr>
        <w:t xml:space="preserve"> s</w:t>
      </w:r>
      <w:r w:rsidR="008A7617">
        <w:rPr>
          <w:rFonts w:eastAsia="Times New Roman" w:cs="Tahoma"/>
          <w:color w:val="auto"/>
          <w:shd w:val="clear" w:color="auto" w:fill="FFFFFF"/>
          <w:lang w:eastAsia="zh-CN"/>
        </w:rPr>
        <w:t>trategies designed</w:t>
      </w:r>
      <w:r w:rsidR="00123E6C">
        <w:rPr>
          <w:rFonts w:eastAsia="Times New Roman" w:cs="Tahoma"/>
          <w:color w:val="auto"/>
          <w:shd w:val="clear" w:color="auto" w:fill="FFFFFF"/>
          <w:lang w:eastAsia="zh-CN"/>
        </w:rPr>
        <w:t xml:space="preserve"> </w:t>
      </w:r>
      <w:r w:rsidR="008A7617">
        <w:rPr>
          <w:rFonts w:eastAsia="Times New Roman" w:cs="Tahoma"/>
          <w:color w:val="auto"/>
          <w:shd w:val="clear" w:color="auto" w:fill="FFFFFF"/>
          <w:lang w:eastAsia="zh-CN"/>
        </w:rPr>
        <w:t xml:space="preserve">in the planning </w:t>
      </w:r>
      <w:r w:rsidR="00705C2E">
        <w:rPr>
          <w:rFonts w:eastAsia="Times New Roman" w:cs="Tahoma"/>
          <w:color w:val="auto"/>
          <w:shd w:val="clear" w:color="auto" w:fill="FFFFFF"/>
          <w:lang w:eastAsia="zh-CN"/>
        </w:rPr>
        <w:t xml:space="preserve">phase should </w:t>
      </w:r>
      <w:r w:rsidR="006C502B">
        <w:rPr>
          <w:rFonts w:eastAsia="Times New Roman" w:cs="Tahoma"/>
          <w:color w:val="auto"/>
          <w:shd w:val="clear" w:color="auto" w:fill="FFFFFF"/>
          <w:lang w:eastAsia="zh-CN"/>
        </w:rPr>
        <w:t>demonstrate a cohesive</w:t>
      </w:r>
      <w:r w:rsidR="0046321F">
        <w:rPr>
          <w:rFonts w:eastAsia="Times New Roman" w:cs="Tahoma"/>
          <w:color w:val="auto"/>
          <w:shd w:val="clear" w:color="auto" w:fill="FFFFFF"/>
          <w:lang w:eastAsia="zh-CN"/>
        </w:rPr>
        <w:t xml:space="preserve"> </w:t>
      </w:r>
      <w:r w:rsidR="00964429">
        <w:rPr>
          <w:rFonts w:eastAsia="Times New Roman" w:cs="Tahoma"/>
          <w:color w:val="auto"/>
          <w:shd w:val="clear" w:color="auto" w:fill="FFFFFF"/>
          <w:lang w:eastAsia="zh-CN"/>
        </w:rPr>
        <w:t>regional approach to</w:t>
      </w:r>
      <w:r w:rsidR="00BE22A0">
        <w:rPr>
          <w:rFonts w:eastAsia="Times New Roman" w:cs="Tahoma"/>
          <w:color w:val="auto"/>
          <w:shd w:val="clear" w:color="auto" w:fill="FFFFFF"/>
          <w:lang w:eastAsia="zh-CN"/>
        </w:rPr>
        <w:t>:</w:t>
      </w:r>
    </w:p>
    <w:p w14:paraId="57CC7343" w14:textId="143F8EDB" w:rsidR="00BE22A0" w:rsidRPr="008F5675" w:rsidRDefault="00063094" w:rsidP="00463DA6">
      <w:pPr>
        <w:pStyle w:val="ListParagraph"/>
        <w:numPr>
          <w:ilvl w:val="0"/>
          <w:numId w:val="10"/>
        </w:numPr>
        <w:spacing w:before="0" w:after="120"/>
        <w:rPr>
          <w:rFonts w:ascii="Times New Roman" w:hAnsi="Times New Roman" w:cs="Times New Roman"/>
          <w:sz w:val="24"/>
          <w:szCs w:val="24"/>
          <w:lang w:eastAsia="zh-CN"/>
        </w:rPr>
      </w:pPr>
      <w:r w:rsidRPr="008F5675">
        <w:rPr>
          <w:shd w:val="clear" w:color="auto" w:fill="FFFFFF"/>
          <w:lang w:eastAsia="zh-CN"/>
        </w:rPr>
        <w:t>engaging business</w:t>
      </w:r>
      <w:r w:rsidR="005520D7" w:rsidRPr="008F5675">
        <w:rPr>
          <w:shd w:val="clear" w:color="auto" w:fill="FFFFFF"/>
          <w:lang w:eastAsia="zh-CN"/>
        </w:rPr>
        <w:t xml:space="preserve"> and industry</w:t>
      </w:r>
      <w:r w:rsidRPr="008F5675">
        <w:rPr>
          <w:shd w:val="clear" w:color="auto" w:fill="FFFFFF"/>
          <w:lang w:eastAsia="zh-CN"/>
        </w:rPr>
        <w:t xml:space="preserve"> in assessing </w:t>
      </w:r>
      <w:r w:rsidR="00BE22A0" w:rsidRPr="008F5675">
        <w:rPr>
          <w:shd w:val="clear" w:color="auto" w:fill="FFFFFF"/>
          <w:lang w:eastAsia="zh-CN"/>
        </w:rPr>
        <w:t xml:space="preserve">digital </w:t>
      </w:r>
      <w:r w:rsidRPr="008F5675">
        <w:rPr>
          <w:shd w:val="clear" w:color="auto" w:fill="FFFFFF"/>
          <w:lang w:eastAsia="zh-CN"/>
        </w:rPr>
        <w:t xml:space="preserve">job and skill demand </w:t>
      </w:r>
      <w:r w:rsidR="007149CF" w:rsidRPr="008F5675">
        <w:rPr>
          <w:shd w:val="clear" w:color="auto" w:fill="FFFFFF"/>
          <w:lang w:eastAsia="zh-CN"/>
        </w:rPr>
        <w:t xml:space="preserve">as well as </w:t>
      </w:r>
      <w:r w:rsidR="006B31D8" w:rsidRPr="008F5675">
        <w:rPr>
          <w:shd w:val="clear" w:color="auto" w:fill="FFFFFF"/>
          <w:lang w:eastAsia="zh-CN"/>
        </w:rPr>
        <w:t>opportunities for work-based learning experiences</w:t>
      </w:r>
      <w:r w:rsidR="00FB265F" w:rsidRPr="008F5675">
        <w:rPr>
          <w:shd w:val="clear" w:color="auto" w:fill="FFFFFF"/>
          <w:lang w:eastAsia="zh-CN"/>
        </w:rPr>
        <w:t xml:space="preserve"> and </w:t>
      </w:r>
      <w:proofErr w:type="gramStart"/>
      <w:r w:rsidR="00FB265F" w:rsidRPr="008F5675">
        <w:rPr>
          <w:shd w:val="clear" w:color="auto" w:fill="FFFFFF"/>
          <w:lang w:eastAsia="zh-CN"/>
        </w:rPr>
        <w:t>employment</w:t>
      </w:r>
      <w:r w:rsidR="05119078" w:rsidRPr="008F5675">
        <w:rPr>
          <w:shd w:val="clear" w:color="auto" w:fill="FFFFFF"/>
          <w:lang w:eastAsia="zh-CN"/>
        </w:rPr>
        <w:t>;</w:t>
      </w:r>
      <w:proofErr w:type="gramEnd"/>
      <w:r w:rsidR="05119078" w:rsidRPr="008F5675">
        <w:rPr>
          <w:shd w:val="clear" w:color="auto" w:fill="FFFFFF"/>
          <w:lang w:eastAsia="zh-CN"/>
        </w:rPr>
        <w:t xml:space="preserve"> </w:t>
      </w:r>
    </w:p>
    <w:p w14:paraId="2E9AD811" w14:textId="6558321C" w:rsidR="00BE22A0" w:rsidRPr="008F5675" w:rsidRDefault="00BE3615" w:rsidP="00463DA6">
      <w:pPr>
        <w:pStyle w:val="ListParagraph"/>
        <w:numPr>
          <w:ilvl w:val="0"/>
          <w:numId w:val="10"/>
        </w:numPr>
        <w:spacing w:before="0" w:after="120"/>
        <w:rPr>
          <w:rFonts w:ascii="Times New Roman" w:hAnsi="Times New Roman" w:cs="Times New Roman"/>
          <w:sz w:val="24"/>
          <w:szCs w:val="24"/>
          <w:lang w:eastAsia="zh-CN"/>
        </w:rPr>
      </w:pPr>
      <w:r w:rsidRPr="008F5675">
        <w:rPr>
          <w:shd w:val="clear" w:color="auto" w:fill="FFFFFF"/>
          <w:lang w:eastAsia="zh-CN"/>
        </w:rPr>
        <w:t>design</w:t>
      </w:r>
      <w:r w:rsidR="00123E6C" w:rsidRPr="008F5675">
        <w:rPr>
          <w:shd w:val="clear" w:color="auto" w:fill="FFFFFF"/>
          <w:lang w:eastAsia="zh-CN"/>
        </w:rPr>
        <w:t>ing</w:t>
      </w:r>
      <w:r w:rsidRPr="008F5675">
        <w:rPr>
          <w:shd w:val="clear" w:color="auto" w:fill="FFFFFF"/>
          <w:lang w:eastAsia="zh-CN"/>
        </w:rPr>
        <w:t xml:space="preserve"> </w:t>
      </w:r>
      <w:r w:rsidR="00D21CFA" w:rsidRPr="008F5675">
        <w:rPr>
          <w:shd w:val="clear" w:color="auto" w:fill="FFFFFF"/>
          <w:lang w:eastAsia="zh-CN"/>
        </w:rPr>
        <w:t xml:space="preserve">flexible, </w:t>
      </w:r>
      <w:r w:rsidR="00420B61" w:rsidRPr="008F5675">
        <w:rPr>
          <w:shd w:val="clear" w:color="auto" w:fill="FFFFFF"/>
          <w:lang w:eastAsia="zh-CN"/>
        </w:rPr>
        <w:t xml:space="preserve">competency-based </w:t>
      </w:r>
      <w:r w:rsidR="0094212E" w:rsidRPr="008F5675">
        <w:rPr>
          <w:shd w:val="clear" w:color="auto" w:fill="FFFFFF"/>
          <w:lang w:eastAsia="zh-CN"/>
        </w:rPr>
        <w:t xml:space="preserve">IT </w:t>
      </w:r>
      <w:r w:rsidR="00DA7F22" w:rsidRPr="008F5675">
        <w:rPr>
          <w:shd w:val="clear" w:color="auto" w:fill="FFFFFF"/>
          <w:lang w:eastAsia="zh-CN"/>
        </w:rPr>
        <w:t xml:space="preserve">career pathway </w:t>
      </w:r>
      <w:r w:rsidR="000D160A" w:rsidRPr="008F5675">
        <w:rPr>
          <w:shd w:val="clear" w:color="auto" w:fill="FFFFFF"/>
          <w:lang w:eastAsia="zh-CN"/>
        </w:rPr>
        <w:t>programs that offer multiple on- and off-ramps</w:t>
      </w:r>
      <w:r w:rsidR="00123E6C" w:rsidRPr="008F5675">
        <w:rPr>
          <w:shd w:val="clear" w:color="auto" w:fill="FFFFFF"/>
          <w:lang w:eastAsia="zh-CN"/>
        </w:rPr>
        <w:t xml:space="preserve"> through partnerships with </w:t>
      </w:r>
      <w:r w:rsidR="000C7708" w:rsidRPr="008F5675">
        <w:rPr>
          <w:shd w:val="clear" w:color="auto" w:fill="FFFFFF"/>
          <w:lang w:eastAsia="zh-CN"/>
        </w:rPr>
        <w:t xml:space="preserve">regional </w:t>
      </w:r>
      <w:r w:rsidR="00123E6C" w:rsidRPr="008F5675">
        <w:rPr>
          <w:shd w:val="clear" w:color="auto" w:fill="FFFFFF"/>
          <w:lang w:eastAsia="zh-CN"/>
        </w:rPr>
        <w:t xml:space="preserve">training </w:t>
      </w:r>
      <w:proofErr w:type="gramStart"/>
      <w:r w:rsidR="00123E6C" w:rsidRPr="008F5675">
        <w:rPr>
          <w:shd w:val="clear" w:color="auto" w:fill="FFFFFF"/>
          <w:lang w:eastAsia="zh-CN"/>
        </w:rPr>
        <w:t>providers</w:t>
      </w:r>
      <w:r w:rsidR="1F7CFDDD" w:rsidRPr="008F5675">
        <w:rPr>
          <w:shd w:val="clear" w:color="auto" w:fill="FFFFFF"/>
          <w:lang w:eastAsia="zh-CN"/>
        </w:rPr>
        <w:t>;</w:t>
      </w:r>
      <w:proofErr w:type="gramEnd"/>
    </w:p>
    <w:p w14:paraId="7F101A55" w14:textId="0387521D" w:rsidR="008F72FB" w:rsidRPr="008F5675" w:rsidRDefault="000004C9" w:rsidP="00463DA6">
      <w:pPr>
        <w:pStyle w:val="ListParagraph"/>
        <w:numPr>
          <w:ilvl w:val="0"/>
          <w:numId w:val="10"/>
        </w:numPr>
        <w:spacing w:before="0" w:after="120"/>
        <w:rPr>
          <w:rStyle w:val="normaltextrun"/>
          <w:rFonts w:ascii="Times New Roman" w:eastAsia="Times New Roman" w:hAnsi="Times New Roman" w:cs="Times New Roman"/>
          <w:color w:val="auto"/>
          <w:sz w:val="24"/>
          <w:szCs w:val="24"/>
          <w:lang w:eastAsia="zh-CN"/>
        </w:rPr>
      </w:pPr>
      <w:r w:rsidRPr="008F5675">
        <w:rPr>
          <w:shd w:val="clear" w:color="auto" w:fill="FFFFFF"/>
          <w:lang w:eastAsia="zh-CN"/>
        </w:rPr>
        <w:t>develop</w:t>
      </w:r>
      <w:r w:rsidR="008F72FB" w:rsidRPr="008F5675">
        <w:rPr>
          <w:shd w:val="clear" w:color="auto" w:fill="FFFFFF"/>
          <w:lang w:eastAsia="zh-CN"/>
        </w:rPr>
        <w:t>ing</w:t>
      </w:r>
      <w:r w:rsidR="00882544" w:rsidRPr="008F5675">
        <w:rPr>
          <w:shd w:val="clear" w:color="auto" w:fill="FFFFFF"/>
          <w:lang w:eastAsia="zh-CN"/>
        </w:rPr>
        <w:t xml:space="preserve"> </w:t>
      </w:r>
      <w:r w:rsidR="008A569E" w:rsidRPr="008F5675">
        <w:rPr>
          <w:shd w:val="clear" w:color="auto" w:fill="FFFFFF"/>
          <w:lang w:eastAsia="zh-CN"/>
        </w:rPr>
        <w:t xml:space="preserve">targeted </w:t>
      </w:r>
      <w:r w:rsidR="00CB3C31" w:rsidRPr="008F5675">
        <w:rPr>
          <w:shd w:val="clear" w:color="auto" w:fill="FFFFFF"/>
          <w:lang w:eastAsia="zh-CN"/>
        </w:rPr>
        <w:t xml:space="preserve">recruitment </w:t>
      </w:r>
      <w:r w:rsidR="00841E3B" w:rsidRPr="008F5675">
        <w:rPr>
          <w:shd w:val="clear" w:color="auto" w:fill="FFFFFF"/>
          <w:lang w:eastAsia="zh-CN"/>
        </w:rPr>
        <w:t>strategies</w:t>
      </w:r>
      <w:r w:rsidR="007F623B" w:rsidRPr="008F5675">
        <w:rPr>
          <w:shd w:val="clear" w:color="auto" w:fill="FFFFFF"/>
          <w:lang w:eastAsia="zh-CN"/>
        </w:rPr>
        <w:t xml:space="preserve"> that </w:t>
      </w:r>
      <w:r w:rsidR="008A569E" w:rsidRPr="008F5675">
        <w:rPr>
          <w:shd w:val="clear" w:color="auto" w:fill="FFFFFF"/>
          <w:lang w:eastAsia="zh-CN"/>
        </w:rPr>
        <w:t xml:space="preserve">aim to </w:t>
      </w:r>
      <w:r w:rsidR="009B7D16" w:rsidRPr="008F5675">
        <w:rPr>
          <w:shd w:val="clear" w:color="auto" w:fill="FFFFFF"/>
          <w:lang w:eastAsia="zh-CN"/>
        </w:rPr>
        <w:t xml:space="preserve">increase the number of </w:t>
      </w:r>
      <w:r w:rsidR="004266AD" w:rsidRPr="00DE1D14">
        <w:rPr>
          <w:rStyle w:val="normaltextrun"/>
        </w:rPr>
        <w:t>Black, indigenous, people of color, women, LGBTQIA, or other</w:t>
      </w:r>
      <w:r w:rsidR="00D90EE7">
        <w:rPr>
          <w:rStyle w:val="normaltextrun"/>
        </w:rPr>
        <w:t xml:space="preserve"> populations underrepresented</w:t>
      </w:r>
      <w:r w:rsidR="004266AD" w:rsidRPr="00DE1D14">
        <w:rPr>
          <w:rStyle w:val="normaltextrun"/>
        </w:rPr>
        <w:t xml:space="preserve"> within the IT industry</w:t>
      </w:r>
      <w:r w:rsidR="58CEBBC1" w:rsidRPr="00DE1D14">
        <w:rPr>
          <w:rStyle w:val="normaltextrun"/>
        </w:rPr>
        <w:t xml:space="preserve">; </w:t>
      </w:r>
      <w:r w:rsidR="00A50C08">
        <w:rPr>
          <w:rStyle w:val="normaltextrun"/>
        </w:rPr>
        <w:t xml:space="preserve">and </w:t>
      </w:r>
    </w:p>
    <w:p w14:paraId="32BC547B" w14:textId="7965D243" w:rsidR="00FA38DC" w:rsidRPr="008F5675" w:rsidRDefault="008F72FB" w:rsidP="00463DA6">
      <w:pPr>
        <w:pStyle w:val="ListParagraph"/>
        <w:numPr>
          <w:ilvl w:val="0"/>
          <w:numId w:val="10"/>
        </w:numPr>
        <w:spacing w:before="0" w:after="360"/>
        <w:rPr>
          <w:rFonts w:ascii="Times New Roman" w:hAnsi="Times New Roman" w:cs="Times New Roman"/>
          <w:sz w:val="24"/>
          <w:szCs w:val="24"/>
          <w:lang w:eastAsia="zh-CN"/>
        </w:rPr>
      </w:pPr>
      <w:r w:rsidRPr="008F5675">
        <w:rPr>
          <w:shd w:val="clear" w:color="auto" w:fill="FFFFFF"/>
          <w:lang w:eastAsia="zh-CN"/>
        </w:rPr>
        <w:t xml:space="preserve">partnering with community organizations to </w:t>
      </w:r>
      <w:r w:rsidR="003D4F6D" w:rsidRPr="008F5675">
        <w:rPr>
          <w:shd w:val="clear" w:color="auto" w:fill="FFFFFF"/>
          <w:lang w:eastAsia="zh-CN"/>
        </w:rPr>
        <w:t xml:space="preserve">offer </w:t>
      </w:r>
      <w:r w:rsidR="00BE3615" w:rsidRPr="008F5675">
        <w:rPr>
          <w:shd w:val="clear" w:color="auto" w:fill="FFFFFF"/>
          <w:lang w:eastAsia="zh-CN"/>
        </w:rPr>
        <w:t xml:space="preserve">comprehensive </w:t>
      </w:r>
      <w:r w:rsidR="003D4F6D" w:rsidRPr="008F5675">
        <w:rPr>
          <w:shd w:val="clear" w:color="auto" w:fill="FFFFFF"/>
          <w:lang w:eastAsia="zh-CN"/>
        </w:rPr>
        <w:t>wraparound supports</w:t>
      </w:r>
      <w:r w:rsidR="00607B37" w:rsidRPr="008F5675">
        <w:rPr>
          <w:shd w:val="clear" w:color="auto" w:fill="FFFFFF"/>
          <w:lang w:eastAsia="zh-CN"/>
        </w:rPr>
        <w:t xml:space="preserve"> that </w:t>
      </w:r>
      <w:r w:rsidR="00802690" w:rsidRPr="008F5675">
        <w:rPr>
          <w:shd w:val="clear" w:color="auto" w:fill="FFFFFF"/>
          <w:lang w:eastAsia="zh-CN"/>
        </w:rPr>
        <w:t>promote</w:t>
      </w:r>
      <w:r w:rsidR="00607B37" w:rsidRPr="008F5675">
        <w:rPr>
          <w:shd w:val="clear" w:color="auto" w:fill="FFFFFF"/>
          <w:lang w:eastAsia="zh-CN"/>
        </w:rPr>
        <w:t xml:space="preserve"> </w:t>
      </w:r>
      <w:r w:rsidR="000C4BA9" w:rsidRPr="008F5675">
        <w:rPr>
          <w:shd w:val="clear" w:color="auto" w:fill="FFFFFF"/>
          <w:lang w:eastAsia="zh-CN"/>
        </w:rPr>
        <w:t>participant</w:t>
      </w:r>
      <w:r w:rsidR="00607B37" w:rsidRPr="008F5675">
        <w:rPr>
          <w:shd w:val="clear" w:color="auto" w:fill="FFFFFF"/>
          <w:lang w:eastAsia="zh-CN"/>
        </w:rPr>
        <w:t xml:space="preserve"> </w:t>
      </w:r>
      <w:r w:rsidR="00802690" w:rsidRPr="008F5675">
        <w:rPr>
          <w:shd w:val="clear" w:color="auto" w:fill="FFFFFF"/>
          <w:lang w:eastAsia="zh-CN"/>
        </w:rPr>
        <w:t xml:space="preserve">persistence and </w:t>
      </w:r>
      <w:r w:rsidR="00F73870" w:rsidRPr="008F5675">
        <w:rPr>
          <w:shd w:val="clear" w:color="auto" w:fill="FFFFFF"/>
          <w:lang w:eastAsia="zh-CN"/>
        </w:rPr>
        <w:t>success</w:t>
      </w:r>
      <w:r w:rsidR="00BE22A0" w:rsidRPr="008F5675">
        <w:rPr>
          <w:shd w:val="clear" w:color="auto" w:fill="FFFFFF"/>
          <w:lang w:eastAsia="zh-CN"/>
        </w:rPr>
        <w:t xml:space="preserve"> from enrollment to </w:t>
      </w:r>
      <w:r w:rsidR="00611C33" w:rsidRPr="008F5675">
        <w:rPr>
          <w:shd w:val="clear" w:color="auto" w:fill="FFFFFF"/>
          <w:lang w:eastAsia="zh-CN"/>
        </w:rPr>
        <w:t>graduation</w:t>
      </w:r>
      <w:r w:rsidR="69572731" w:rsidRPr="008F5675">
        <w:rPr>
          <w:shd w:val="clear" w:color="auto" w:fill="FFFFFF"/>
          <w:lang w:eastAsia="zh-CN"/>
        </w:rPr>
        <w:t>,</w:t>
      </w:r>
      <w:r w:rsidR="00611C33" w:rsidRPr="008F5675">
        <w:rPr>
          <w:shd w:val="clear" w:color="auto" w:fill="FFFFFF"/>
          <w:lang w:eastAsia="zh-CN"/>
        </w:rPr>
        <w:t xml:space="preserve"> </w:t>
      </w:r>
      <w:r w:rsidR="00A50C08" w:rsidRPr="008F5675">
        <w:rPr>
          <w:shd w:val="clear" w:color="auto" w:fill="FFFFFF"/>
          <w:lang w:eastAsia="zh-CN"/>
        </w:rPr>
        <w:t>job placement</w:t>
      </w:r>
      <w:r w:rsidR="09B72ADE" w:rsidRPr="008F5675">
        <w:rPr>
          <w:shd w:val="clear" w:color="auto" w:fill="FFFFFF"/>
          <w:lang w:eastAsia="zh-CN"/>
        </w:rPr>
        <w:t>,</w:t>
      </w:r>
      <w:r w:rsidR="00614310" w:rsidRPr="008F5675">
        <w:rPr>
          <w:shd w:val="clear" w:color="auto" w:fill="FFFFFF"/>
          <w:lang w:eastAsia="zh-CN"/>
        </w:rPr>
        <w:t xml:space="preserve"> and retention</w:t>
      </w:r>
      <w:r w:rsidR="00BE22A0" w:rsidRPr="008F5675">
        <w:rPr>
          <w:shd w:val="clear" w:color="auto" w:fill="FFFFFF"/>
          <w:lang w:eastAsia="zh-CN"/>
        </w:rPr>
        <w:t xml:space="preserve">. </w:t>
      </w:r>
      <w:r w:rsidR="00F73870" w:rsidRPr="008F5675">
        <w:rPr>
          <w:shd w:val="clear" w:color="auto" w:fill="FFFFFF"/>
          <w:lang w:eastAsia="zh-CN"/>
        </w:rPr>
        <w:t xml:space="preserve"> </w:t>
      </w:r>
    </w:p>
    <w:p w14:paraId="32A86219" w14:textId="3535193E" w:rsidR="006132C3" w:rsidRPr="00393D86" w:rsidRDefault="006132C3" w:rsidP="00E96EE8">
      <w:r w:rsidRPr="00393D86">
        <w:t xml:space="preserve">Following the launch of the planning phase, JFF will </w:t>
      </w:r>
      <w:r w:rsidR="00E259B1">
        <w:t>continue to pursue funding opportunities</w:t>
      </w:r>
      <w:r w:rsidRPr="00393D86">
        <w:t xml:space="preserve"> to support implementation</w:t>
      </w:r>
      <w:r w:rsidR="00E259B1">
        <w:t>.</w:t>
      </w:r>
      <w:r w:rsidRPr="00393D86">
        <w:t xml:space="preserve"> This funding opportunity will be available to grantees that have been awarded planning grants as well as those that were not. </w:t>
      </w:r>
      <w:r w:rsidRPr="20DA7746">
        <w:rPr>
          <w:b/>
          <w:bCs/>
        </w:rPr>
        <w:t xml:space="preserve">Please note: </w:t>
      </w:r>
      <w:r w:rsidR="00A02336" w:rsidRPr="20DA7746">
        <w:rPr>
          <w:b/>
          <w:bCs/>
        </w:rPr>
        <w:t>Grantees</w:t>
      </w:r>
      <w:r w:rsidRPr="20DA7746">
        <w:rPr>
          <w:b/>
          <w:bCs/>
        </w:rPr>
        <w:t xml:space="preserve"> that </w:t>
      </w:r>
      <w:r w:rsidR="00DA0256" w:rsidRPr="20DA7746">
        <w:rPr>
          <w:b/>
          <w:bCs/>
        </w:rPr>
        <w:t xml:space="preserve">participate in the </w:t>
      </w:r>
      <w:r w:rsidRPr="20DA7746">
        <w:rPr>
          <w:b/>
          <w:bCs/>
        </w:rPr>
        <w:t xml:space="preserve">planning </w:t>
      </w:r>
      <w:r w:rsidR="00DA0256" w:rsidRPr="20DA7746">
        <w:rPr>
          <w:b/>
          <w:bCs/>
        </w:rPr>
        <w:t>grant stage</w:t>
      </w:r>
      <w:r w:rsidRPr="20DA7746">
        <w:rPr>
          <w:b/>
          <w:bCs/>
        </w:rPr>
        <w:t xml:space="preserve"> </w:t>
      </w:r>
      <w:r w:rsidRPr="002C6D65">
        <w:rPr>
          <w:b/>
          <w:bCs/>
        </w:rPr>
        <w:t>will be required to apply</w:t>
      </w:r>
      <w:r w:rsidRPr="00FE7C0E">
        <w:rPr>
          <w:b/>
          <w:bCs/>
        </w:rPr>
        <w:t xml:space="preserve"> </w:t>
      </w:r>
      <w:r w:rsidRPr="20DA7746">
        <w:rPr>
          <w:b/>
          <w:bCs/>
        </w:rPr>
        <w:t>for implementation funds and will be scored equitably against all other applicants</w:t>
      </w:r>
      <w:r w:rsidRPr="00393D86">
        <w:t xml:space="preserve">; however, </w:t>
      </w:r>
      <w:r w:rsidR="00600416">
        <w:t>those</w:t>
      </w:r>
      <w:r w:rsidRPr="00393D86">
        <w:t xml:space="preserve"> that were awarded planning grants </w:t>
      </w:r>
      <w:r w:rsidR="009813C0">
        <w:t>are likely to</w:t>
      </w:r>
      <w:r w:rsidRPr="00393D86">
        <w:t xml:space="preserve"> be well-positioned to score highly given their participation in this earlier phase. </w:t>
      </w:r>
    </w:p>
    <w:p w14:paraId="3F4A7F1E" w14:textId="096AF3C3" w:rsidR="00C4053E" w:rsidRPr="00C4053E" w:rsidRDefault="00464063" w:rsidP="008F5675">
      <w:pPr>
        <w:spacing w:after="0"/>
        <w:rPr>
          <w:rFonts w:cstheme="minorBidi"/>
        </w:rPr>
      </w:pPr>
      <w:r w:rsidRPr="00027F6D">
        <w:t xml:space="preserve">This initiative is focused </w:t>
      </w:r>
      <w:r w:rsidR="008B19B2" w:rsidRPr="00027F6D">
        <w:t>on</w:t>
      </w:r>
      <w:r w:rsidR="00371FFC" w:rsidRPr="00027F6D">
        <w:t xml:space="preserve"> </w:t>
      </w:r>
      <w:r w:rsidR="007E65D7" w:rsidRPr="00027F6D">
        <w:t>identifying</w:t>
      </w:r>
      <w:r w:rsidR="00371FFC" w:rsidRPr="00027F6D">
        <w:rPr>
          <w:color w:val="1A1A1A"/>
        </w:rPr>
        <w:t xml:space="preserve"> in-demand career opportunities that are accessible through nontraditional training pathways</w:t>
      </w:r>
      <w:r w:rsidR="008B19B2" w:rsidRPr="00027F6D">
        <w:rPr>
          <w:color w:val="1A1A1A"/>
        </w:rPr>
        <w:t xml:space="preserve"> </w:t>
      </w:r>
      <w:r w:rsidR="00AE214F" w:rsidRPr="00027F6D">
        <w:rPr>
          <w:color w:val="1A1A1A"/>
        </w:rPr>
        <w:t>in different regions throughout the United States; however</w:t>
      </w:r>
      <w:r w:rsidR="001A7605" w:rsidRPr="00027F6D">
        <w:t>,</w:t>
      </w:r>
      <w:r w:rsidR="00256AF5" w:rsidRPr="00027F6D">
        <w:t xml:space="preserve"> the</w:t>
      </w:r>
      <w:r w:rsidR="00934AAC" w:rsidRPr="00027F6D">
        <w:t xml:space="preserve"> lead applicant </w:t>
      </w:r>
      <w:r w:rsidR="00351974">
        <w:t xml:space="preserve">representing one </w:t>
      </w:r>
      <w:r w:rsidR="00F0002B">
        <w:t xml:space="preserve">organization will </w:t>
      </w:r>
      <w:r w:rsidR="00934AAC" w:rsidRPr="00027F6D">
        <w:t>serve</w:t>
      </w:r>
      <w:r w:rsidR="00B04F5A" w:rsidRPr="00027F6D">
        <w:t xml:space="preserve"> </w:t>
      </w:r>
      <w:r w:rsidR="00934AAC" w:rsidRPr="00027F6D">
        <w:t xml:space="preserve">as the grantee and lead this </w:t>
      </w:r>
      <w:r w:rsidR="00C95EAF" w:rsidRPr="00027F6D">
        <w:t>collaborative work</w:t>
      </w:r>
      <w:r w:rsidR="00934AAC" w:rsidRPr="00027F6D">
        <w:t xml:space="preserve"> at a local level and coordinate local stakeholders</w:t>
      </w:r>
      <w:r w:rsidR="00417A56" w:rsidRPr="00027F6D">
        <w:t xml:space="preserve"> within </w:t>
      </w:r>
      <w:r w:rsidR="009B3130">
        <w:t>its</w:t>
      </w:r>
      <w:r w:rsidR="009B3130" w:rsidRPr="00027F6D">
        <w:t xml:space="preserve"> </w:t>
      </w:r>
      <w:r w:rsidR="00417A56" w:rsidRPr="00027F6D">
        <w:t>respective region.</w:t>
      </w:r>
      <w:r w:rsidR="00934AAC" w:rsidRPr="00027F6D">
        <w:t xml:space="preserve"> </w:t>
      </w:r>
      <w:r w:rsidR="00C4053E" w:rsidRPr="00C4053E">
        <w:rPr>
          <w:rFonts w:cstheme="minorBidi"/>
        </w:rPr>
        <w:lastRenderedPageBreak/>
        <w:t xml:space="preserve">Organizations selected to lead </w:t>
      </w:r>
      <w:r w:rsidR="044BD070" w:rsidRPr="661171E7">
        <w:rPr>
          <w:rFonts w:cstheme="minorBidi"/>
        </w:rPr>
        <w:t>planning</w:t>
      </w:r>
      <w:r w:rsidR="00C4053E" w:rsidRPr="661171E7">
        <w:rPr>
          <w:rFonts w:cstheme="minorBidi"/>
        </w:rPr>
        <w:t xml:space="preserve"> </w:t>
      </w:r>
      <w:r w:rsidR="00C4053E" w:rsidRPr="00C4053E">
        <w:rPr>
          <w:rFonts w:cstheme="minorBidi"/>
        </w:rPr>
        <w:t xml:space="preserve">efforts in their region will receive a </w:t>
      </w:r>
      <w:r w:rsidR="00F878F3" w:rsidRPr="00C4053E">
        <w:rPr>
          <w:rFonts w:cstheme="minorBidi"/>
        </w:rPr>
        <w:t>six-month</w:t>
      </w:r>
      <w:r w:rsidR="00C4053E" w:rsidRPr="00C4053E">
        <w:rPr>
          <w:rFonts w:cstheme="minorBidi"/>
        </w:rPr>
        <w:t xml:space="preserve"> grant in the amount of $50,000 to complete the following:</w:t>
      </w:r>
    </w:p>
    <w:p w14:paraId="7ADCEEE8" w14:textId="3E577375" w:rsidR="00C4053E" w:rsidRPr="008F5675" w:rsidRDefault="5C0658BA" w:rsidP="00463DA6">
      <w:pPr>
        <w:pStyle w:val="ListParagraph"/>
        <w:numPr>
          <w:ilvl w:val="0"/>
          <w:numId w:val="9"/>
        </w:numPr>
        <w:spacing w:before="0" w:after="120"/>
        <w:rPr>
          <w:rFonts w:asciiTheme="minorHAnsi" w:eastAsiaTheme="minorEastAsia" w:hAnsiTheme="minorHAnsi" w:cstheme="minorBidi"/>
          <w:lang w:eastAsia="zh-CN"/>
        </w:rPr>
      </w:pPr>
      <w:r w:rsidRPr="008F5675">
        <w:rPr>
          <w:rFonts w:cstheme="minorBidi"/>
        </w:rPr>
        <w:t xml:space="preserve">Identify a hypothesis to support </w:t>
      </w:r>
      <w:r w:rsidR="0D690384" w:rsidRPr="008F5675">
        <w:rPr>
          <w:rFonts w:cstheme="minorBidi"/>
        </w:rPr>
        <w:t xml:space="preserve">inclusive </w:t>
      </w:r>
      <w:r w:rsidRPr="008F5675">
        <w:rPr>
          <w:rFonts w:cstheme="minorBidi"/>
        </w:rPr>
        <w:t xml:space="preserve">on-ramps to digital jobs in your community. </w:t>
      </w:r>
      <w:r w:rsidR="5E46528A" w:rsidRPr="3C0B168D">
        <w:rPr>
          <w:lang w:eastAsia="zh-CN"/>
        </w:rPr>
        <w:t>Adapt or refine the hypothesis based upon findings</w:t>
      </w:r>
      <w:r w:rsidR="4F4210C3" w:rsidRPr="3C0B168D">
        <w:rPr>
          <w:lang w:eastAsia="zh-CN"/>
        </w:rPr>
        <w:t xml:space="preserve"> from the needs assessment and planning grant work</w:t>
      </w:r>
      <w:r w:rsidR="5E46528A" w:rsidRPr="3C0B168D">
        <w:rPr>
          <w:lang w:eastAsia="zh-CN"/>
        </w:rPr>
        <w:t>.</w:t>
      </w:r>
    </w:p>
    <w:p w14:paraId="76C0B0A2" w14:textId="5984DE8E" w:rsidR="00A479E2" w:rsidRPr="008F5675" w:rsidRDefault="09CDD12E" w:rsidP="00463DA6">
      <w:pPr>
        <w:pStyle w:val="ListParagraph"/>
        <w:numPr>
          <w:ilvl w:val="0"/>
          <w:numId w:val="9"/>
        </w:numPr>
        <w:spacing w:before="0" w:after="120"/>
        <w:rPr>
          <w:rFonts w:asciiTheme="minorBidi" w:eastAsiaTheme="minorBidi" w:hAnsiTheme="minorBidi" w:cstheme="minorBidi"/>
          <w:lang w:eastAsia="zh-CN"/>
        </w:rPr>
      </w:pPr>
      <w:r w:rsidRPr="008F5675">
        <w:rPr>
          <w:rFonts w:cstheme="minorBidi"/>
        </w:rPr>
        <w:t>Conduct a local</w:t>
      </w:r>
      <w:r w:rsidR="00C4053E" w:rsidRPr="008F5675">
        <w:rPr>
          <w:rFonts w:cstheme="minorBidi"/>
        </w:rPr>
        <w:t xml:space="preserve"> needs assessment</w:t>
      </w:r>
      <w:r w:rsidR="009C1828" w:rsidRPr="008F5675">
        <w:rPr>
          <w:rFonts w:cstheme="minorBidi"/>
        </w:rPr>
        <w:t xml:space="preserve"> (template provided by JFF)</w:t>
      </w:r>
      <w:r w:rsidR="002B6462" w:rsidRPr="008F5675">
        <w:rPr>
          <w:rFonts w:cstheme="minorBidi"/>
        </w:rPr>
        <w:t xml:space="preserve"> in collaboration with other local stakeholders</w:t>
      </w:r>
      <w:r w:rsidR="00C4053E" w:rsidRPr="008F5675">
        <w:rPr>
          <w:rFonts w:cstheme="minorBidi"/>
        </w:rPr>
        <w:t xml:space="preserve"> </w:t>
      </w:r>
      <w:r w:rsidR="3A5314AA" w:rsidRPr="008F5675">
        <w:rPr>
          <w:rFonts w:cstheme="minorBidi"/>
        </w:rPr>
        <w:t xml:space="preserve">to validate hypothesis and </w:t>
      </w:r>
      <w:r w:rsidR="00C4053E" w:rsidRPr="008F5675">
        <w:rPr>
          <w:rFonts w:cstheme="minorBidi"/>
        </w:rPr>
        <w:t xml:space="preserve">map current programs and credentials </w:t>
      </w:r>
      <w:r w:rsidR="360FB253" w:rsidRPr="008F5675">
        <w:rPr>
          <w:rFonts w:cstheme="minorBidi"/>
        </w:rPr>
        <w:t xml:space="preserve">focused on digital jobs </w:t>
      </w:r>
      <w:r w:rsidR="00C4053E" w:rsidRPr="008F5675">
        <w:rPr>
          <w:rFonts w:cstheme="minorBidi"/>
        </w:rPr>
        <w:t>against labor market demand</w:t>
      </w:r>
      <w:r w:rsidR="009C1828" w:rsidRPr="008F5675">
        <w:rPr>
          <w:rFonts w:cstheme="minorBidi"/>
        </w:rPr>
        <w:t xml:space="preserve">. </w:t>
      </w:r>
      <w:r w:rsidR="001301D7" w:rsidRPr="008F5675">
        <w:rPr>
          <w:rFonts w:cstheme="minorBidi"/>
        </w:rPr>
        <w:t xml:space="preserve">JFF </w:t>
      </w:r>
      <w:r w:rsidR="00DE51BC" w:rsidRPr="0033463A">
        <w:rPr>
          <w:lang w:eastAsia="zh-CN"/>
        </w:rPr>
        <w:t xml:space="preserve">can provide </w:t>
      </w:r>
      <w:r w:rsidR="5763473E" w:rsidRPr="6077E979">
        <w:rPr>
          <w:lang w:eastAsia="zh-CN"/>
        </w:rPr>
        <w:t xml:space="preserve">supporting labor market information </w:t>
      </w:r>
      <w:r w:rsidR="00DE51BC" w:rsidRPr="0033463A">
        <w:rPr>
          <w:lang w:eastAsia="zh-CN"/>
        </w:rPr>
        <w:t>for participating regions</w:t>
      </w:r>
      <w:r w:rsidR="00F60C1D" w:rsidRPr="0033463A">
        <w:rPr>
          <w:lang w:eastAsia="zh-CN"/>
        </w:rPr>
        <w:t>,</w:t>
      </w:r>
      <w:r w:rsidR="00DE51BC" w:rsidRPr="0033463A">
        <w:rPr>
          <w:lang w:eastAsia="zh-CN"/>
        </w:rPr>
        <w:t xml:space="preserve"> but</w:t>
      </w:r>
      <w:r w:rsidR="535DCF9B" w:rsidRPr="6E75CCBC">
        <w:rPr>
          <w:lang w:eastAsia="zh-CN"/>
        </w:rPr>
        <w:t xml:space="preserve"> sites</w:t>
      </w:r>
      <w:r w:rsidR="002B6DFA" w:rsidRPr="0033463A">
        <w:rPr>
          <w:lang w:eastAsia="zh-CN"/>
        </w:rPr>
        <w:t xml:space="preserve"> are expected</w:t>
      </w:r>
      <w:r w:rsidR="00DE51BC" w:rsidRPr="0033463A">
        <w:rPr>
          <w:lang w:eastAsia="zh-CN"/>
        </w:rPr>
        <w:t xml:space="preserve"> </w:t>
      </w:r>
      <w:r w:rsidR="1BD83BDB" w:rsidRPr="6E75CCBC">
        <w:rPr>
          <w:lang w:eastAsia="zh-CN"/>
        </w:rPr>
        <w:t>t</w:t>
      </w:r>
      <w:r w:rsidR="7C62BE5C" w:rsidRPr="6E75CCBC">
        <w:rPr>
          <w:lang w:eastAsia="zh-CN"/>
        </w:rPr>
        <w:t>o</w:t>
      </w:r>
      <w:r w:rsidR="00DE51BC" w:rsidRPr="0033463A">
        <w:rPr>
          <w:lang w:eastAsia="zh-CN"/>
        </w:rPr>
        <w:t xml:space="preserve"> draw on additional</w:t>
      </w:r>
      <w:r w:rsidR="00C01239" w:rsidRPr="0033463A">
        <w:rPr>
          <w:lang w:eastAsia="zh-CN"/>
        </w:rPr>
        <w:t xml:space="preserve"> labor market</w:t>
      </w:r>
      <w:r w:rsidR="00DE51BC" w:rsidRPr="0033463A">
        <w:rPr>
          <w:lang w:eastAsia="zh-CN"/>
        </w:rPr>
        <w:t xml:space="preserve"> resources to inform their local digital </w:t>
      </w:r>
      <w:r w:rsidR="00030F00" w:rsidRPr="0033463A">
        <w:rPr>
          <w:lang w:eastAsia="zh-CN"/>
        </w:rPr>
        <w:t>jobs</w:t>
      </w:r>
      <w:r w:rsidR="00DE51BC" w:rsidRPr="0033463A">
        <w:rPr>
          <w:lang w:eastAsia="zh-CN"/>
        </w:rPr>
        <w:t xml:space="preserve"> strategy</w:t>
      </w:r>
      <w:r w:rsidR="009C1828">
        <w:rPr>
          <w:lang w:eastAsia="zh-CN"/>
        </w:rPr>
        <w:t>.</w:t>
      </w:r>
      <w:r w:rsidR="46C80C27" w:rsidRPr="6077E979">
        <w:rPr>
          <w:lang w:eastAsia="zh-CN"/>
        </w:rPr>
        <w:t xml:space="preserve"> </w:t>
      </w:r>
    </w:p>
    <w:p w14:paraId="74796255" w14:textId="595AC88C" w:rsidR="00C4053E" w:rsidRPr="008F5675" w:rsidRDefault="00CEFC56" w:rsidP="00463DA6">
      <w:pPr>
        <w:pStyle w:val="ListParagraph"/>
        <w:numPr>
          <w:ilvl w:val="0"/>
          <w:numId w:val="9"/>
        </w:numPr>
        <w:spacing w:before="0" w:after="120"/>
        <w:rPr>
          <w:rFonts w:asciiTheme="minorBidi" w:eastAsiaTheme="minorBidi" w:hAnsiTheme="minorBidi" w:cstheme="minorBidi"/>
          <w:lang w:eastAsia="zh-CN"/>
        </w:rPr>
      </w:pPr>
      <w:r w:rsidRPr="008F5675">
        <w:rPr>
          <w:rFonts w:cstheme="minorBidi"/>
        </w:rPr>
        <w:t>Develop</w:t>
      </w:r>
      <w:r w:rsidR="00772166" w:rsidRPr="008F5675">
        <w:rPr>
          <w:rFonts w:cstheme="minorBidi"/>
        </w:rPr>
        <w:t xml:space="preserve"> a strategy and timeline for creating </w:t>
      </w:r>
      <w:r w:rsidR="00C4053E" w:rsidRPr="008F5675">
        <w:rPr>
          <w:rFonts w:cstheme="minorBidi"/>
        </w:rPr>
        <w:t>localized career pathway</w:t>
      </w:r>
      <w:r w:rsidR="2F5C173A" w:rsidRPr="008F5675">
        <w:rPr>
          <w:rFonts w:cstheme="minorBidi"/>
        </w:rPr>
        <w:t>(</w:t>
      </w:r>
      <w:r w:rsidR="00C4053E" w:rsidRPr="008F5675">
        <w:rPr>
          <w:rFonts w:cstheme="minorBidi"/>
        </w:rPr>
        <w:t>s</w:t>
      </w:r>
      <w:r w:rsidR="7A98D94B" w:rsidRPr="008F5675">
        <w:rPr>
          <w:rFonts w:cstheme="minorBidi"/>
        </w:rPr>
        <w:t>)</w:t>
      </w:r>
      <w:r w:rsidR="0045724A" w:rsidRPr="008F5675">
        <w:rPr>
          <w:rFonts w:cstheme="minorBidi"/>
        </w:rPr>
        <w:t xml:space="preserve"> </w:t>
      </w:r>
      <w:r w:rsidR="00772166" w:rsidRPr="008F5675">
        <w:rPr>
          <w:rFonts w:cstheme="minorBidi"/>
        </w:rPr>
        <w:t>that</w:t>
      </w:r>
      <w:r w:rsidR="00E7256E" w:rsidRPr="008F5675">
        <w:rPr>
          <w:rFonts w:cstheme="minorBidi"/>
        </w:rPr>
        <w:t xml:space="preserve"> support entry </w:t>
      </w:r>
      <w:r w:rsidR="0055578C" w:rsidRPr="008F5675">
        <w:rPr>
          <w:rFonts w:cstheme="minorBidi"/>
        </w:rPr>
        <w:t xml:space="preserve">into digital skill </w:t>
      </w:r>
      <w:r w:rsidR="009238CC" w:rsidRPr="008F5675">
        <w:rPr>
          <w:rFonts w:cstheme="minorBidi"/>
        </w:rPr>
        <w:t>jobs, especially</w:t>
      </w:r>
      <w:r w:rsidR="00544EFA" w:rsidRPr="008F5675">
        <w:rPr>
          <w:rFonts w:cstheme="minorBidi"/>
        </w:rPr>
        <w:t xml:space="preserve"> for populations currently underrepresented in tech</w:t>
      </w:r>
      <w:r w:rsidR="74AAF235" w:rsidRPr="008F5675">
        <w:rPr>
          <w:rFonts w:cstheme="minorBidi"/>
        </w:rPr>
        <w:t xml:space="preserve"> (see specific examples of </w:t>
      </w:r>
      <w:r w:rsidR="0051716F" w:rsidRPr="008F5675">
        <w:rPr>
          <w:rFonts w:cstheme="minorBidi"/>
        </w:rPr>
        <w:t>priority</w:t>
      </w:r>
      <w:r w:rsidR="74AAF235" w:rsidRPr="008F5675">
        <w:rPr>
          <w:rFonts w:cstheme="minorBidi"/>
        </w:rPr>
        <w:t xml:space="preserve"> populations above)</w:t>
      </w:r>
      <w:r w:rsidR="008072C2" w:rsidRPr="008F5675">
        <w:rPr>
          <w:rFonts w:cstheme="minorBidi"/>
        </w:rPr>
        <w:t>.</w:t>
      </w:r>
      <w:r w:rsidR="00C4053E" w:rsidRPr="008F5675">
        <w:rPr>
          <w:rFonts w:cstheme="minorBidi"/>
        </w:rPr>
        <w:t xml:space="preserve"> </w:t>
      </w:r>
    </w:p>
    <w:p w14:paraId="6FBE41F3" w14:textId="0ACC9055" w:rsidR="00C4053E" w:rsidRPr="00C4053E" w:rsidRDefault="00772166" w:rsidP="00463DA6">
      <w:pPr>
        <w:pStyle w:val="ListParagraph"/>
        <w:numPr>
          <w:ilvl w:val="0"/>
          <w:numId w:val="9"/>
        </w:numPr>
        <w:spacing w:before="0" w:after="120"/>
      </w:pPr>
      <w:r w:rsidRPr="008F5675">
        <w:rPr>
          <w:rFonts w:cstheme="minorBidi"/>
        </w:rPr>
        <w:t>I</w:t>
      </w:r>
      <w:r w:rsidR="00C4053E" w:rsidRPr="008F5675">
        <w:rPr>
          <w:rFonts w:cstheme="minorBidi"/>
        </w:rPr>
        <w:t>dentify local employer champions</w:t>
      </w:r>
      <w:r w:rsidR="00A11C3C" w:rsidRPr="008F5675">
        <w:rPr>
          <w:rFonts w:cstheme="minorBidi"/>
        </w:rPr>
        <w:t xml:space="preserve"> who can help support and advance </w:t>
      </w:r>
      <w:r w:rsidR="00052558" w:rsidRPr="008F5675">
        <w:rPr>
          <w:rFonts w:cstheme="minorBidi"/>
        </w:rPr>
        <w:t>career pathway design and development</w:t>
      </w:r>
      <w:r w:rsidR="008072C2" w:rsidRPr="008F5675">
        <w:rPr>
          <w:rFonts w:cstheme="minorBidi"/>
        </w:rPr>
        <w:t>.</w:t>
      </w:r>
    </w:p>
    <w:p w14:paraId="70F4F6D8" w14:textId="37EE8C83" w:rsidR="00C4053E" w:rsidRPr="008F5675" w:rsidRDefault="4DFC1788" w:rsidP="00463DA6">
      <w:pPr>
        <w:pStyle w:val="ListParagraph"/>
        <w:numPr>
          <w:ilvl w:val="0"/>
          <w:numId w:val="9"/>
        </w:numPr>
        <w:spacing w:before="0" w:after="120"/>
        <w:rPr>
          <w:rFonts w:ascii="Times New Roman" w:hAnsi="Times New Roman" w:cs="Times New Roman"/>
          <w:sz w:val="24"/>
          <w:szCs w:val="24"/>
          <w:lang w:eastAsia="zh-CN"/>
        </w:rPr>
      </w:pPr>
      <w:r w:rsidRPr="008F5675">
        <w:rPr>
          <w:rFonts w:cstheme="minorBidi"/>
        </w:rPr>
        <w:t xml:space="preserve">Examine the ecosystem of support available to participants in digital job training program(s) and any gaps in supportive service offerings. </w:t>
      </w:r>
      <w:r w:rsidR="006D6D70" w:rsidRPr="008F5675">
        <w:rPr>
          <w:rFonts w:cstheme="minorBidi"/>
        </w:rPr>
        <w:t>D</w:t>
      </w:r>
      <w:r w:rsidR="00634F0D" w:rsidRPr="008F5675">
        <w:rPr>
          <w:rFonts w:cstheme="minorBidi"/>
        </w:rPr>
        <w:t>evelop a plan to establish</w:t>
      </w:r>
      <w:r w:rsidR="00C4053E" w:rsidRPr="008F5675">
        <w:rPr>
          <w:rFonts w:cstheme="minorBidi"/>
        </w:rPr>
        <w:t xml:space="preserve"> a mentorship or digital jobs navigator role to </w:t>
      </w:r>
      <w:r w:rsidR="00343A5C" w:rsidRPr="008F5675">
        <w:rPr>
          <w:rFonts w:cstheme="minorBidi"/>
        </w:rPr>
        <w:t xml:space="preserve">support </w:t>
      </w:r>
      <w:r w:rsidR="00C4053E" w:rsidRPr="008F5675">
        <w:rPr>
          <w:rFonts w:cstheme="minorBidi"/>
        </w:rPr>
        <w:t>individuals as they move across training providers</w:t>
      </w:r>
      <w:r w:rsidR="006D6D70" w:rsidRPr="008F5675">
        <w:rPr>
          <w:rFonts w:cstheme="minorBidi"/>
        </w:rPr>
        <w:t>. This</w:t>
      </w:r>
      <w:r w:rsidR="00385682" w:rsidRPr="008F5675">
        <w:rPr>
          <w:rFonts w:cstheme="minorBidi"/>
        </w:rPr>
        <w:t xml:space="preserve"> includes the conditions necessary to support such a role</w:t>
      </w:r>
      <w:r w:rsidR="00C4053E" w:rsidRPr="008F5675">
        <w:rPr>
          <w:rFonts w:cstheme="minorBidi"/>
        </w:rPr>
        <w:t>,</w:t>
      </w:r>
      <w:r w:rsidR="00695DE6" w:rsidRPr="008F5675">
        <w:rPr>
          <w:rFonts w:cstheme="minorBidi"/>
        </w:rPr>
        <w:t xml:space="preserve"> how </w:t>
      </w:r>
      <w:r w:rsidR="006D6D70" w:rsidRPr="008F5675">
        <w:rPr>
          <w:rFonts w:cstheme="minorBidi"/>
        </w:rPr>
        <w:t>the position</w:t>
      </w:r>
      <w:r w:rsidR="00695DE6" w:rsidRPr="008F5675">
        <w:rPr>
          <w:rFonts w:cstheme="minorBidi"/>
        </w:rPr>
        <w:t xml:space="preserve"> would be funded</w:t>
      </w:r>
      <w:r w:rsidR="00232AE8" w:rsidRPr="008F5675">
        <w:rPr>
          <w:rFonts w:cstheme="minorBidi"/>
        </w:rPr>
        <w:t>,</w:t>
      </w:r>
      <w:r w:rsidR="009A7742" w:rsidRPr="008F5675">
        <w:rPr>
          <w:rFonts w:cstheme="minorBidi"/>
        </w:rPr>
        <w:t xml:space="preserve"> and recommendations </w:t>
      </w:r>
      <w:r w:rsidR="00D945FE" w:rsidRPr="008F5675">
        <w:rPr>
          <w:rFonts w:cstheme="minorBidi"/>
        </w:rPr>
        <w:t xml:space="preserve">on how </w:t>
      </w:r>
      <w:r w:rsidR="006D6D70" w:rsidRPr="008F5675">
        <w:rPr>
          <w:rFonts w:cstheme="minorBidi"/>
        </w:rPr>
        <w:t>this person</w:t>
      </w:r>
      <w:r w:rsidR="00D945FE" w:rsidRPr="008F5675">
        <w:rPr>
          <w:rFonts w:cstheme="minorBidi"/>
        </w:rPr>
        <w:t xml:space="preserve"> can be effectively embedded in the</w:t>
      </w:r>
      <w:r w:rsidR="006D6D70" w:rsidRPr="008F5675">
        <w:rPr>
          <w:rFonts w:cstheme="minorBidi"/>
        </w:rPr>
        <w:t xml:space="preserve"> </w:t>
      </w:r>
      <w:r w:rsidR="00D945FE" w:rsidRPr="008F5675">
        <w:rPr>
          <w:rFonts w:cstheme="minorBidi"/>
        </w:rPr>
        <w:t>respective local tech ecosystem</w:t>
      </w:r>
      <w:r w:rsidR="008072C2" w:rsidRPr="008F5675">
        <w:rPr>
          <w:rFonts w:cstheme="minorBidi"/>
        </w:rPr>
        <w:t>.</w:t>
      </w:r>
      <w:r w:rsidR="00C4053E" w:rsidRPr="008F5675">
        <w:rPr>
          <w:rFonts w:cstheme="minorBidi"/>
        </w:rPr>
        <w:t xml:space="preserve"> </w:t>
      </w:r>
    </w:p>
    <w:p w14:paraId="6E66579A" w14:textId="6863D8F7" w:rsidR="00C4053E" w:rsidRPr="00C4053E" w:rsidRDefault="4F997673" w:rsidP="00463DA6">
      <w:pPr>
        <w:pStyle w:val="ListParagraph"/>
        <w:numPr>
          <w:ilvl w:val="0"/>
          <w:numId w:val="9"/>
        </w:numPr>
        <w:spacing w:before="0" w:after="360"/>
      </w:pPr>
      <w:r w:rsidRPr="008F5675">
        <w:rPr>
          <w:rFonts w:cstheme="minorBidi"/>
        </w:rPr>
        <w:t>Examine</w:t>
      </w:r>
      <w:r w:rsidR="00C4053E" w:rsidRPr="008F5675">
        <w:rPr>
          <w:rFonts w:cstheme="minorBidi"/>
        </w:rPr>
        <w:t xml:space="preserve"> the need </w:t>
      </w:r>
      <w:r w:rsidR="006D6D70" w:rsidRPr="008F5675">
        <w:rPr>
          <w:rFonts w:cstheme="minorBidi"/>
        </w:rPr>
        <w:t xml:space="preserve">and </w:t>
      </w:r>
      <w:r w:rsidR="00A83D7C" w:rsidRPr="008F5675">
        <w:rPr>
          <w:rFonts w:cstheme="minorBidi"/>
        </w:rPr>
        <w:t xml:space="preserve">opportunities </w:t>
      </w:r>
      <w:r w:rsidR="00C4053E" w:rsidRPr="008F5675">
        <w:rPr>
          <w:rFonts w:cstheme="minorBidi"/>
        </w:rPr>
        <w:t>for new work-based learning experiences and other short-term training programs to meet local demand</w:t>
      </w:r>
      <w:r w:rsidR="00EB1940" w:rsidRPr="008F5675">
        <w:rPr>
          <w:rFonts w:cstheme="minorBidi"/>
        </w:rPr>
        <w:t xml:space="preserve"> </w:t>
      </w:r>
      <w:r w:rsidR="004B6BAA" w:rsidRPr="008F5675">
        <w:rPr>
          <w:rFonts w:cstheme="minorBidi"/>
        </w:rPr>
        <w:t xml:space="preserve">and incorporate findings into </w:t>
      </w:r>
      <w:r w:rsidR="00334C54" w:rsidRPr="008F5675">
        <w:rPr>
          <w:rFonts w:cstheme="minorBidi"/>
        </w:rPr>
        <w:t xml:space="preserve">planning </w:t>
      </w:r>
      <w:r w:rsidR="00BC299B" w:rsidRPr="008F5675">
        <w:rPr>
          <w:rFonts w:cstheme="minorBidi"/>
        </w:rPr>
        <w:t xml:space="preserve">their </w:t>
      </w:r>
      <w:r w:rsidR="00AE77B3" w:rsidRPr="008F5675">
        <w:rPr>
          <w:rFonts w:cstheme="minorBidi"/>
        </w:rPr>
        <w:t>local digital jobs strategy</w:t>
      </w:r>
      <w:r w:rsidR="00C4053E" w:rsidRPr="008F5675">
        <w:rPr>
          <w:rFonts w:cstheme="minorBidi"/>
        </w:rPr>
        <w:t xml:space="preserve">. </w:t>
      </w:r>
    </w:p>
    <w:p w14:paraId="4175F2FD" w14:textId="0C35A164" w:rsidR="007B1E81" w:rsidRDefault="00D56B5F" w:rsidP="746DEB20">
      <w:pPr>
        <w:rPr>
          <w:rFonts w:cstheme="minorBidi"/>
        </w:rPr>
      </w:pPr>
      <w:r w:rsidRPr="746DEB20">
        <w:rPr>
          <w:rFonts w:cstheme="minorBidi"/>
        </w:rPr>
        <w:t xml:space="preserve">Through this initiative, regions will test a new approach to align workforce development boards, nonprofits, employers, and other key </w:t>
      </w:r>
      <w:r w:rsidRPr="746DEB20">
        <w:rPr>
          <w:rFonts w:cstheme="minorBidi"/>
          <w:color w:val="auto"/>
        </w:rPr>
        <w:t xml:space="preserve">stakeholders. The initiative will invest in three regions designing and implementing a digital jobs strategy that connects jobseekers with low incomes to high-demand careers, with an emphasis on populations underrepresented in the sector. </w:t>
      </w:r>
      <w:r w:rsidR="00C4053E" w:rsidRPr="746DEB20">
        <w:rPr>
          <w:rFonts w:cstheme="minorBidi"/>
        </w:rPr>
        <w:t xml:space="preserve">JFF will provide </w:t>
      </w:r>
      <w:r w:rsidR="21C325A1" w:rsidRPr="746DEB20">
        <w:rPr>
          <w:rFonts w:cstheme="minorBidi"/>
        </w:rPr>
        <w:t>design support</w:t>
      </w:r>
      <w:r w:rsidR="00C4053E" w:rsidRPr="746DEB20">
        <w:rPr>
          <w:rFonts w:cstheme="minorBidi"/>
        </w:rPr>
        <w:t xml:space="preserve">, subject matter expertise, and peer learning opportunities to </w:t>
      </w:r>
      <w:r w:rsidR="03193717" w:rsidRPr="746DEB20">
        <w:rPr>
          <w:rFonts w:cstheme="minorBidi"/>
        </w:rPr>
        <w:t>organizations</w:t>
      </w:r>
      <w:r w:rsidR="00C4053E" w:rsidRPr="746DEB20">
        <w:rPr>
          <w:rFonts w:cstheme="minorBidi"/>
        </w:rPr>
        <w:t xml:space="preserve"> selected for participation.</w:t>
      </w:r>
      <w:r w:rsidR="00E90EA5" w:rsidRPr="746DEB20">
        <w:rPr>
          <w:rFonts w:cstheme="minorBidi"/>
        </w:rPr>
        <w:t xml:space="preserve"> </w:t>
      </w:r>
      <w:r w:rsidR="000B19B0" w:rsidRPr="746DEB20">
        <w:rPr>
          <w:rFonts w:cstheme="minorBidi"/>
        </w:rPr>
        <w:t>Findings</w:t>
      </w:r>
      <w:r w:rsidR="001962CB" w:rsidRPr="746DEB20">
        <w:rPr>
          <w:rFonts w:cstheme="minorBidi"/>
        </w:rPr>
        <w:t xml:space="preserve"> and completed work products</w:t>
      </w:r>
      <w:r w:rsidR="000B19B0" w:rsidRPr="746DEB20">
        <w:rPr>
          <w:rFonts w:cstheme="minorBidi"/>
        </w:rPr>
        <w:t xml:space="preserve"> from </w:t>
      </w:r>
      <w:r w:rsidR="00D748B2" w:rsidRPr="746DEB20">
        <w:rPr>
          <w:rFonts w:cstheme="minorBidi"/>
        </w:rPr>
        <w:t>these planning grants</w:t>
      </w:r>
      <w:r w:rsidR="000B19B0" w:rsidRPr="746DEB20">
        <w:rPr>
          <w:rFonts w:cstheme="minorBidi"/>
        </w:rPr>
        <w:t xml:space="preserve"> will </w:t>
      </w:r>
      <w:r w:rsidR="00103FE3" w:rsidRPr="746DEB20">
        <w:rPr>
          <w:rFonts w:cstheme="minorBidi"/>
        </w:rPr>
        <w:t>highlight th</w:t>
      </w:r>
      <w:r w:rsidR="00DE3440" w:rsidRPr="746DEB20">
        <w:rPr>
          <w:rFonts w:cstheme="minorBidi"/>
        </w:rPr>
        <w:t>e</w:t>
      </w:r>
      <w:r w:rsidR="00D748B2" w:rsidRPr="746DEB20">
        <w:rPr>
          <w:rFonts w:cstheme="minorBidi"/>
        </w:rPr>
        <w:t xml:space="preserve"> gaps, opportunities, and needs of the </w:t>
      </w:r>
      <w:r w:rsidR="00197E62" w:rsidRPr="746DEB20">
        <w:rPr>
          <w:rFonts w:cstheme="minorBidi"/>
        </w:rPr>
        <w:t>tech sector</w:t>
      </w:r>
      <w:r w:rsidR="00E446F8" w:rsidRPr="746DEB20">
        <w:rPr>
          <w:rFonts w:cstheme="minorBidi"/>
        </w:rPr>
        <w:t xml:space="preserve">. </w:t>
      </w:r>
      <w:r w:rsidR="00DE3440" w:rsidRPr="746DEB20">
        <w:rPr>
          <w:rFonts w:cstheme="minorBidi"/>
        </w:rPr>
        <w:t xml:space="preserve">JFF will </w:t>
      </w:r>
      <w:r w:rsidR="007912F7" w:rsidRPr="746DEB20">
        <w:rPr>
          <w:rFonts w:cstheme="minorBidi"/>
        </w:rPr>
        <w:t xml:space="preserve">collate </w:t>
      </w:r>
      <w:r w:rsidR="00155C6A" w:rsidRPr="746DEB20">
        <w:rPr>
          <w:rFonts w:cstheme="minorBidi"/>
        </w:rPr>
        <w:t>these findings</w:t>
      </w:r>
      <w:r w:rsidR="00A954AE" w:rsidRPr="746DEB20">
        <w:rPr>
          <w:rFonts w:cstheme="minorBidi"/>
        </w:rPr>
        <w:t xml:space="preserve"> </w:t>
      </w:r>
      <w:r w:rsidR="00A27CB0" w:rsidRPr="746DEB20">
        <w:rPr>
          <w:rFonts w:cstheme="minorBidi"/>
        </w:rPr>
        <w:t>in</w:t>
      </w:r>
      <w:r w:rsidR="006851B1" w:rsidRPr="746DEB20">
        <w:rPr>
          <w:rFonts w:cstheme="minorBidi"/>
        </w:rPr>
        <w:t>to</w:t>
      </w:r>
      <w:r w:rsidR="00A27CB0" w:rsidRPr="746DEB20">
        <w:rPr>
          <w:rFonts w:cstheme="minorBidi"/>
        </w:rPr>
        <w:t xml:space="preserve"> a comprehensive digital jobs strategy that</w:t>
      </w:r>
      <w:r w:rsidR="001962CB" w:rsidRPr="746DEB20">
        <w:rPr>
          <w:rFonts w:cstheme="minorBidi"/>
        </w:rPr>
        <w:t xml:space="preserve"> </w:t>
      </w:r>
      <w:r w:rsidR="007B1E81" w:rsidRPr="746DEB20">
        <w:rPr>
          <w:rFonts w:cstheme="minorBidi"/>
        </w:rPr>
        <w:t>will inform the tech field more broadly.</w:t>
      </w:r>
    </w:p>
    <w:p w14:paraId="7B879AE5" w14:textId="6E99273B" w:rsidR="00CD7936" w:rsidRPr="00AA67DE" w:rsidRDefault="00074C65" w:rsidP="00CD7936">
      <w:pPr>
        <w:pStyle w:val="Heading1"/>
      </w:pPr>
      <w:bookmarkStart w:id="5" w:name="_Toc83131208"/>
      <w:r w:rsidRPr="00AA67DE">
        <w:lastRenderedPageBreak/>
        <w:t>Overview</w:t>
      </w:r>
      <w:bookmarkEnd w:id="5"/>
    </w:p>
    <w:p w14:paraId="44DE9DC0" w14:textId="5F34F519" w:rsidR="00763273" w:rsidRPr="00405C28" w:rsidRDefault="00405C28" w:rsidP="00280942">
      <w:pPr>
        <w:rPr>
          <w:b/>
        </w:rPr>
      </w:pPr>
      <w:r>
        <w:t xml:space="preserve">This overview is based on national research on a range of </w:t>
      </w:r>
      <w:r w:rsidR="009D7A1C">
        <w:t>IT</w:t>
      </w:r>
      <w:r w:rsidR="006715E6">
        <w:t xml:space="preserve"> initiatives and studies</w:t>
      </w:r>
      <w:r w:rsidR="00F65DD3">
        <w:t>. Th</w:t>
      </w:r>
      <w:r w:rsidR="00E65798">
        <w:t>e</w:t>
      </w:r>
      <w:r w:rsidR="00F65DD3">
        <w:t xml:space="preserve"> information</w:t>
      </w:r>
      <w:r w:rsidR="006715E6">
        <w:t xml:space="preserve"> is provided </w:t>
      </w:r>
      <w:r w:rsidR="00427F97">
        <w:t>to contex</w:t>
      </w:r>
      <w:r w:rsidR="005A574B">
        <w:t xml:space="preserve">tualize </w:t>
      </w:r>
      <w:r w:rsidR="009D7373">
        <w:t>the timeliness and relevancy of this work</w:t>
      </w:r>
      <w:r w:rsidR="005B6D41">
        <w:t xml:space="preserve">, as well as </w:t>
      </w:r>
      <w:r w:rsidR="004743D9">
        <w:t xml:space="preserve">to encourage applicants to </w:t>
      </w:r>
      <w:r w:rsidR="00722086">
        <w:t xml:space="preserve">gather similar information regarding </w:t>
      </w:r>
      <w:r w:rsidR="009D7A1C">
        <w:t>IT</w:t>
      </w:r>
      <w:r w:rsidR="00722086">
        <w:t xml:space="preserve"> careers and training programs within their local context</w:t>
      </w:r>
      <w:r w:rsidR="00F65DD3">
        <w:t>.</w:t>
      </w:r>
    </w:p>
    <w:p w14:paraId="0F6EF77F" w14:textId="284A48FB" w:rsidR="00AA67DE" w:rsidRDefault="00D7434A" w:rsidP="00974BE3">
      <w:pPr>
        <w:pStyle w:val="Heading2"/>
      </w:pPr>
      <w:bookmarkStart w:id="6" w:name="_Toc83131209"/>
      <w:bookmarkStart w:id="7" w:name="_Hlk83054152"/>
      <w:r>
        <w:t xml:space="preserve">Creating a </w:t>
      </w:r>
      <w:r w:rsidR="00B62A45">
        <w:t>More Equitable IT Sector</w:t>
      </w:r>
      <w:bookmarkEnd w:id="6"/>
    </w:p>
    <w:bookmarkEnd w:id="7"/>
    <w:p w14:paraId="16BAD2D6" w14:textId="6AC83682" w:rsidR="00813277" w:rsidRPr="00813277" w:rsidRDefault="00183202" w:rsidP="00813277">
      <w:r>
        <w:rPr>
          <w:rFonts w:cstheme="minorHAnsi"/>
          <w:noProof/>
        </w:rPr>
        <mc:AlternateContent>
          <mc:Choice Requires="wps">
            <w:drawing>
              <wp:anchor distT="0" distB="0" distL="114300" distR="114300" simplePos="0" relativeHeight="251658240" behindDoc="1" locked="0" layoutInCell="1" allowOverlap="1" wp14:anchorId="6CE64867" wp14:editId="79EB0323">
                <wp:simplePos x="0" y="0"/>
                <wp:positionH relativeFrom="column">
                  <wp:posOffset>3152775</wp:posOffset>
                </wp:positionH>
                <wp:positionV relativeFrom="paragraph">
                  <wp:posOffset>443865</wp:posOffset>
                </wp:positionV>
                <wp:extent cx="2886710" cy="5836285"/>
                <wp:effectExtent l="0" t="0" r="8890" b="18415"/>
                <wp:wrapTight wrapText="bothSides">
                  <wp:wrapPolygon edited="0">
                    <wp:start x="0" y="0"/>
                    <wp:lineTo x="0" y="21621"/>
                    <wp:lineTo x="21571" y="21621"/>
                    <wp:lineTo x="2157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886710" cy="5836285"/>
                        </a:xfrm>
                        <a:prstGeom prst="rect">
                          <a:avLst/>
                        </a:prstGeom>
                        <a:solidFill>
                          <a:schemeClr val="lt1"/>
                        </a:solidFill>
                        <a:ln w="12700">
                          <a:solidFill>
                            <a:srgbClr val="00C375"/>
                          </a:solidFill>
                        </a:ln>
                      </wps:spPr>
                      <wps:txbx>
                        <w:txbxContent>
                          <w:p w14:paraId="7F15EC1F" w14:textId="77777777" w:rsidR="00574DF5" w:rsidRPr="00525B30" w:rsidRDefault="00574DF5" w:rsidP="009504D2">
                            <w:pPr>
                              <w:pStyle w:val="PullOutBoxHeader"/>
                            </w:pPr>
                            <w:bookmarkStart w:id="8" w:name="_Hlk83054167"/>
                            <w:r w:rsidRPr="00525B30">
                              <w:t xml:space="preserve">Examining </w:t>
                            </w:r>
                            <w:r w:rsidR="0027526E" w:rsidRPr="00525B30">
                              <w:t>Diversity</w:t>
                            </w:r>
                            <w:r w:rsidR="00DC0911" w:rsidRPr="00525B30">
                              <w:t xml:space="preserve"> Across </w:t>
                            </w:r>
                          </w:p>
                          <w:p w14:paraId="4E2E2B00" w14:textId="56225B50" w:rsidR="0027526E" w:rsidRPr="00525B30" w:rsidRDefault="00DC0911" w:rsidP="009504D2">
                            <w:pPr>
                              <w:pStyle w:val="PullOutBoxHeader"/>
                            </w:pPr>
                            <w:r w:rsidRPr="00525B30">
                              <w:t>the IT Industry</w:t>
                            </w:r>
                          </w:p>
                          <w:bookmarkEnd w:id="8"/>
                          <w:p w14:paraId="65659EA2" w14:textId="206A36B4" w:rsidR="00093D37" w:rsidRDefault="00093D37" w:rsidP="00311186">
                            <w:pPr>
                              <w:pStyle w:val="ListParagraph"/>
                              <w:numPr>
                                <w:ilvl w:val="0"/>
                                <w:numId w:val="11"/>
                              </w:numPr>
                              <w:tabs>
                                <w:tab w:val="num" w:pos="360"/>
                              </w:tabs>
                              <w:ind w:left="180" w:hanging="180"/>
                            </w:pPr>
                            <w:r w:rsidRPr="00AD5099">
                              <w:t xml:space="preserve">Women, Black, Latinx, and Native American professionals are vastly underrepresented in all occupations within the technology sector, in comparison to both the United States population and to the private sector as a whole. </w:t>
                            </w:r>
                          </w:p>
                          <w:p w14:paraId="06838BDD" w14:textId="3D423376" w:rsidR="00093D37" w:rsidRPr="00DB17EB" w:rsidRDefault="00093D37" w:rsidP="00311186">
                            <w:pPr>
                              <w:pStyle w:val="ListParagraph"/>
                              <w:numPr>
                                <w:ilvl w:val="0"/>
                                <w:numId w:val="11"/>
                              </w:numPr>
                              <w:tabs>
                                <w:tab w:val="num" w:pos="360"/>
                              </w:tabs>
                              <w:ind w:left="180" w:hanging="180"/>
                              <w:rPr>
                                <w:rFonts w:cstheme="minorBidi"/>
                              </w:rPr>
                            </w:pPr>
                            <w:r w:rsidRPr="00DB17EB">
                              <w:rPr>
                                <w:rFonts w:cstheme="minorBidi"/>
                              </w:rPr>
                              <w:t>Women make up 50</w:t>
                            </w:r>
                            <w:r w:rsidR="006E51BA" w:rsidRPr="00DB17EB">
                              <w:rPr>
                                <w:rFonts w:cstheme="minorBidi"/>
                              </w:rPr>
                              <w:t xml:space="preserve"> percent</w:t>
                            </w:r>
                            <w:r w:rsidRPr="00DB17EB">
                              <w:rPr>
                                <w:rFonts w:cstheme="minorBidi"/>
                              </w:rPr>
                              <w:t xml:space="preserve"> of the U.S. population and only 25</w:t>
                            </w:r>
                            <w:r w:rsidR="006E51BA" w:rsidRPr="00DB17EB">
                              <w:rPr>
                                <w:rFonts w:cstheme="minorBidi"/>
                              </w:rPr>
                              <w:t xml:space="preserve"> percent</w:t>
                            </w:r>
                            <w:r w:rsidRPr="00DB17EB">
                              <w:rPr>
                                <w:rFonts w:cstheme="minorBidi"/>
                              </w:rPr>
                              <w:t xml:space="preserve"> of the tech workforce; African American or Latinx adults combined make up 30</w:t>
                            </w:r>
                            <w:r w:rsidR="006E51BA" w:rsidRPr="00DB17EB">
                              <w:rPr>
                                <w:rFonts w:cstheme="minorBidi"/>
                              </w:rPr>
                              <w:t xml:space="preserve"> percent</w:t>
                            </w:r>
                            <w:r w:rsidRPr="00DB17EB">
                              <w:rPr>
                                <w:rFonts w:cstheme="minorBidi"/>
                              </w:rPr>
                              <w:t xml:space="preserve"> of the nation’s population but just 15</w:t>
                            </w:r>
                            <w:r w:rsidR="006E51BA" w:rsidRPr="00DB17EB">
                              <w:rPr>
                                <w:rFonts w:cstheme="minorBidi"/>
                              </w:rPr>
                              <w:t xml:space="preserve"> percent</w:t>
                            </w:r>
                            <w:r w:rsidRPr="00DB17EB">
                              <w:rPr>
                                <w:rFonts w:cstheme="minorBidi"/>
                              </w:rPr>
                              <w:t xml:space="preserve"> of the tech workforce.</w:t>
                            </w:r>
                            <w:r w:rsidR="009B4215" w:rsidRPr="00DB17EB">
                              <w:rPr>
                                <w:rFonts w:cstheme="minorBidi"/>
                              </w:rPr>
                              <w:t xml:space="preserve"> </w:t>
                            </w:r>
                          </w:p>
                          <w:p w14:paraId="6AE38673" w14:textId="034FA196" w:rsidR="00EE39F3" w:rsidRDefault="00093D37" w:rsidP="00311186">
                            <w:pPr>
                              <w:pStyle w:val="ListParagraph"/>
                              <w:numPr>
                                <w:ilvl w:val="0"/>
                                <w:numId w:val="11"/>
                              </w:numPr>
                              <w:tabs>
                                <w:tab w:val="num" w:pos="360"/>
                              </w:tabs>
                              <w:ind w:left="180" w:hanging="180"/>
                            </w:pPr>
                            <w:r w:rsidRPr="00DB17EB">
                              <w:rPr>
                                <w:rFonts w:cstheme="minorBidi"/>
                              </w:rPr>
                              <w:t>Among the top revenue-grossing technology companies (like Apple, Google, and Facebook), Black and Latinx employees combined represent only 3</w:t>
                            </w:r>
                            <w:r w:rsidR="006E51BA" w:rsidRPr="00DB17EB">
                              <w:rPr>
                                <w:rFonts w:cstheme="minorBidi"/>
                              </w:rPr>
                              <w:t xml:space="preserve"> to </w:t>
                            </w:r>
                            <w:r w:rsidRPr="00DB17EB">
                              <w:rPr>
                                <w:rFonts w:cstheme="minorBidi"/>
                              </w:rPr>
                              <w:t>5</w:t>
                            </w:r>
                            <w:r w:rsidR="006E51BA" w:rsidRPr="00DB17EB">
                              <w:rPr>
                                <w:rFonts w:cstheme="minorBidi"/>
                              </w:rPr>
                              <w:t xml:space="preserve"> percent</w:t>
                            </w:r>
                            <w:r w:rsidRPr="00DB17EB">
                              <w:rPr>
                                <w:rFonts w:cstheme="minorBidi"/>
                              </w:rPr>
                              <w:t xml:space="preserve"> of all employees.</w:t>
                            </w:r>
                            <w:r w:rsidR="00366F07">
                              <w:rPr>
                                <w:rStyle w:val="EndnoteReference"/>
                                <w:rFonts w:cstheme="minorBidi"/>
                              </w:rPr>
                              <w:footnoteRef/>
                            </w:r>
                          </w:p>
                          <w:p w14:paraId="16A59F78" w14:textId="78215557" w:rsidR="00093D37" w:rsidRPr="00DB17EB" w:rsidRDefault="005E38AF" w:rsidP="00DB17EB">
                            <w:pPr>
                              <w:spacing w:before="0" w:after="0" w:line="240" w:lineRule="auto"/>
                              <w:rPr>
                                <w:i/>
                                <w:iCs/>
                                <w:sz w:val="16"/>
                                <w:szCs w:val="16"/>
                              </w:rPr>
                            </w:pPr>
                            <w:r w:rsidRPr="00DB17EB">
                              <w:rPr>
                                <w:i/>
                                <w:iCs/>
                                <w:sz w:val="16"/>
                                <w:szCs w:val="16"/>
                                <w:vertAlign w:val="superscript"/>
                              </w:rPr>
                              <w:t xml:space="preserve">1 </w:t>
                            </w:r>
                            <w:r w:rsidR="00183202" w:rsidRPr="00DB17EB">
                              <w:rPr>
                                <w:rFonts w:eastAsia="Times New Roman"/>
                                <w:i/>
                                <w:iCs/>
                                <w:color w:val="222222"/>
                                <w:sz w:val="16"/>
                                <w:szCs w:val="16"/>
                                <w:shd w:val="clear" w:color="auto" w:fill="FFFFFF"/>
                                <w:lang w:eastAsia="zh-CN"/>
                              </w:rPr>
                              <w:t>Allison Scott, Freada Kapor Klein, and Uriridiakoghene Onovakpuri, Tech Leavers Study: A First-of-Its-Kind Analysis of Why People Voluntarily Left Jobs in Tech (Oakland, CA: Kapor Center for Social Impact, April 2017),</w:t>
                            </w:r>
                            <w:r w:rsidR="00DB17EB">
                              <w:rPr>
                                <w:rFonts w:eastAsia="Times New Roman"/>
                                <w:i/>
                                <w:iCs/>
                                <w:color w:val="222222"/>
                                <w:sz w:val="16"/>
                                <w:szCs w:val="16"/>
                                <w:shd w:val="clear" w:color="auto" w:fill="FFFFFF"/>
                                <w:lang w:eastAsia="zh-CN"/>
                              </w:rPr>
                              <w:t xml:space="preserve"> </w:t>
                            </w:r>
                            <w:hyperlink r:id="rId15" w:history="1">
                              <w:r w:rsidR="00183202" w:rsidRPr="00DB17EB">
                                <w:rPr>
                                  <w:rStyle w:val="Hyperlink"/>
                                  <w:i/>
                                  <w:iCs/>
                                  <w:sz w:val="16"/>
                                  <w:szCs w:val="16"/>
                                </w:rPr>
                                <w:t>www.kaporcenter.org/tech-leavers/</w:t>
                              </w:r>
                            </w:hyperlink>
                            <w:r w:rsidR="00183202" w:rsidRPr="00DB17EB">
                              <w:rPr>
                                <w:i/>
                                <w:iCs/>
                                <w:sz w:val="16"/>
                                <w:szCs w:val="16"/>
                              </w:rPr>
                              <w: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E64867" id="_x0000_t202" coordsize="21600,21600" o:spt="202" path="m,l,21600r21600,l21600,xe">
                <v:stroke joinstyle="miter"/>
                <v:path gradientshapeok="t" o:connecttype="rect"/>
              </v:shapetype>
              <v:shape id="Text Box 2" o:spid="_x0000_s1026" type="#_x0000_t202" style="position:absolute;margin-left:248.25pt;margin-top:34.95pt;width:227.3pt;height:4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" fillcolor="white [3201]" strokecolor="#00c375" strokeweight="1pt">
                <v:textbox inset="14.4pt,14.4pt,14.4pt,14.4pt">
                  <w:txbxContent>
                    <w:p w14:paraId="7F15EC1F" w14:textId="77777777" w:rsidR="00574DF5" w:rsidRPr="00525B30" w:rsidRDefault="00574DF5" w:rsidP="009504D2">
                      <w:pPr>
                        <w:pStyle w:val="PullOutBoxHeader"/>
                      </w:pPr>
                      <w:bookmarkStart w:id="9" w:name="_Hlk83054167"/>
                      <w:r w:rsidRPr="00525B30">
                        <w:t xml:space="preserve">Examining </w:t>
                      </w:r>
                      <w:r w:rsidR="0027526E" w:rsidRPr="00525B30">
                        <w:t>Diversity</w:t>
                      </w:r>
                      <w:r w:rsidR="00DC0911" w:rsidRPr="00525B30">
                        <w:t xml:space="preserve"> Across </w:t>
                      </w:r>
                    </w:p>
                    <w:p w14:paraId="4E2E2B00" w14:textId="56225B50" w:rsidR="0027526E" w:rsidRPr="00525B30" w:rsidRDefault="00DC0911" w:rsidP="009504D2">
                      <w:pPr>
                        <w:pStyle w:val="PullOutBoxHeader"/>
                      </w:pPr>
                      <w:r w:rsidRPr="00525B30">
                        <w:t>the IT Industry</w:t>
                      </w:r>
                    </w:p>
                    <w:bookmarkEnd w:id="9"/>
                    <w:p w14:paraId="65659EA2" w14:textId="206A36B4" w:rsidR="00093D37" w:rsidRDefault="00093D37" w:rsidP="00311186">
                      <w:pPr>
                        <w:pStyle w:val="ListParagraph"/>
                        <w:numPr>
                          <w:ilvl w:val="0"/>
                          <w:numId w:val="11"/>
                        </w:numPr>
                        <w:tabs>
                          <w:tab w:val="num" w:pos="360"/>
                        </w:tabs>
                        <w:ind w:left="180" w:hanging="180"/>
                      </w:pPr>
                      <w:r w:rsidRPr="00AD5099">
                        <w:t xml:space="preserve">Women, Black, Latinx, and Native American professionals are vastly underrepresented in all occupations within the technology sector, in comparison to both the United States population and to the private </w:t>
                      </w:r>
                      <w:proofErr w:type="gramStart"/>
                      <w:r w:rsidRPr="00AD5099">
                        <w:t>sector as a whole</w:t>
                      </w:r>
                      <w:proofErr w:type="gramEnd"/>
                      <w:r w:rsidRPr="00AD5099">
                        <w:t xml:space="preserve">. </w:t>
                      </w:r>
                    </w:p>
                    <w:p w14:paraId="06838BDD" w14:textId="3D423376" w:rsidR="00093D37" w:rsidRPr="00DB17EB" w:rsidRDefault="00093D37" w:rsidP="00311186">
                      <w:pPr>
                        <w:pStyle w:val="ListParagraph"/>
                        <w:numPr>
                          <w:ilvl w:val="0"/>
                          <w:numId w:val="11"/>
                        </w:numPr>
                        <w:tabs>
                          <w:tab w:val="num" w:pos="360"/>
                        </w:tabs>
                        <w:ind w:left="180" w:hanging="180"/>
                        <w:rPr>
                          <w:rFonts w:cstheme="minorBidi"/>
                        </w:rPr>
                      </w:pPr>
                      <w:r w:rsidRPr="00DB17EB">
                        <w:rPr>
                          <w:rFonts w:cstheme="minorBidi"/>
                        </w:rPr>
                        <w:t>Women make up 50</w:t>
                      </w:r>
                      <w:r w:rsidR="006E51BA" w:rsidRPr="00DB17EB">
                        <w:rPr>
                          <w:rFonts w:cstheme="minorBidi"/>
                        </w:rPr>
                        <w:t xml:space="preserve"> percent</w:t>
                      </w:r>
                      <w:r w:rsidRPr="00DB17EB">
                        <w:rPr>
                          <w:rFonts w:cstheme="minorBidi"/>
                        </w:rPr>
                        <w:t xml:space="preserve"> of the U.S. population and only 25</w:t>
                      </w:r>
                      <w:r w:rsidR="006E51BA" w:rsidRPr="00DB17EB">
                        <w:rPr>
                          <w:rFonts w:cstheme="minorBidi"/>
                        </w:rPr>
                        <w:t xml:space="preserve"> percent</w:t>
                      </w:r>
                      <w:r w:rsidRPr="00DB17EB">
                        <w:rPr>
                          <w:rFonts w:cstheme="minorBidi"/>
                        </w:rPr>
                        <w:t xml:space="preserve"> of the tech workforce; African American or Latinx adults combined make up 30</w:t>
                      </w:r>
                      <w:r w:rsidR="006E51BA" w:rsidRPr="00DB17EB">
                        <w:rPr>
                          <w:rFonts w:cstheme="minorBidi"/>
                        </w:rPr>
                        <w:t xml:space="preserve"> percent</w:t>
                      </w:r>
                      <w:r w:rsidRPr="00DB17EB">
                        <w:rPr>
                          <w:rFonts w:cstheme="minorBidi"/>
                        </w:rPr>
                        <w:t xml:space="preserve"> of the nation’s population but just 15</w:t>
                      </w:r>
                      <w:r w:rsidR="006E51BA" w:rsidRPr="00DB17EB">
                        <w:rPr>
                          <w:rFonts w:cstheme="minorBidi"/>
                        </w:rPr>
                        <w:t xml:space="preserve"> percent</w:t>
                      </w:r>
                      <w:r w:rsidRPr="00DB17EB">
                        <w:rPr>
                          <w:rFonts w:cstheme="minorBidi"/>
                        </w:rPr>
                        <w:t xml:space="preserve"> of the tech workforce.</w:t>
                      </w:r>
                      <w:r w:rsidR="009B4215" w:rsidRPr="00DB17EB">
                        <w:rPr>
                          <w:rFonts w:cstheme="minorBidi"/>
                        </w:rPr>
                        <w:t xml:space="preserve"> </w:t>
                      </w:r>
                    </w:p>
                    <w:p w14:paraId="6AE38673" w14:textId="034FA196" w:rsidR="00EE39F3" w:rsidRDefault="00093D37" w:rsidP="00311186">
                      <w:pPr>
                        <w:pStyle w:val="ListParagraph"/>
                        <w:numPr>
                          <w:ilvl w:val="0"/>
                          <w:numId w:val="11"/>
                        </w:numPr>
                        <w:tabs>
                          <w:tab w:val="num" w:pos="360"/>
                        </w:tabs>
                        <w:ind w:left="180" w:hanging="180"/>
                      </w:pPr>
                      <w:r w:rsidRPr="00DB17EB">
                        <w:rPr>
                          <w:rFonts w:cstheme="minorBidi"/>
                        </w:rPr>
                        <w:t>Among the top revenue-grossing technology companies (like Apple, Google, and Facebook), Black and Latinx employees combined represent only 3</w:t>
                      </w:r>
                      <w:r w:rsidR="006E51BA" w:rsidRPr="00DB17EB">
                        <w:rPr>
                          <w:rFonts w:cstheme="minorBidi"/>
                        </w:rPr>
                        <w:t xml:space="preserve"> to </w:t>
                      </w:r>
                      <w:r w:rsidRPr="00DB17EB">
                        <w:rPr>
                          <w:rFonts w:cstheme="minorBidi"/>
                        </w:rPr>
                        <w:t>5</w:t>
                      </w:r>
                      <w:r w:rsidR="006E51BA" w:rsidRPr="00DB17EB">
                        <w:rPr>
                          <w:rFonts w:cstheme="minorBidi"/>
                        </w:rPr>
                        <w:t xml:space="preserve"> percent</w:t>
                      </w:r>
                      <w:r w:rsidRPr="00DB17EB">
                        <w:rPr>
                          <w:rFonts w:cstheme="minorBidi"/>
                        </w:rPr>
                        <w:t xml:space="preserve"> of all employees.</w:t>
                      </w:r>
                      <w:r w:rsidR="00366F07">
                        <w:rPr>
                          <w:rStyle w:val="EndnoteReference"/>
                          <w:rFonts w:cstheme="minorBidi"/>
                        </w:rPr>
                        <w:footnoteRef/>
                      </w:r>
                    </w:p>
                    <w:p w14:paraId="16A59F78" w14:textId="78215557" w:rsidR="00093D37" w:rsidRPr="00DB17EB" w:rsidRDefault="005E38AF" w:rsidP="00DB17EB">
                      <w:pPr>
                        <w:spacing w:before="0" w:after="0" w:line="240" w:lineRule="auto"/>
                        <w:rPr>
                          <w:i/>
                          <w:iCs/>
                          <w:sz w:val="16"/>
                          <w:szCs w:val="16"/>
                        </w:rPr>
                      </w:pPr>
                      <w:r w:rsidRPr="00DB17EB">
                        <w:rPr>
                          <w:i/>
                          <w:iCs/>
                          <w:sz w:val="16"/>
                          <w:szCs w:val="16"/>
                          <w:vertAlign w:val="superscript"/>
                        </w:rPr>
                        <w:t xml:space="preserve">1 </w:t>
                      </w:r>
                      <w:r w:rsidR="00183202" w:rsidRPr="00DB17EB">
                        <w:rPr>
                          <w:rFonts w:eastAsia="Times New Roman"/>
                          <w:i/>
                          <w:iCs/>
                          <w:color w:val="222222"/>
                          <w:sz w:val="16"/>
                          <w:szCs w:val="16"/>
                          <w:shd w:val="clear" w:color="auto" w:fill="FFFFFF"/>
                          <w:lang w:eastAsia="zh-CN"/>
                        </w:rPr>
                        <w:t xml:space="preserve">Allison Scott, </w:t>
                      </w:r>
                      <w:proofErr w:type="spellStart"/>
                      <w:r w:rsidR="00183202" w:rsidRPr="00DB17EB">
                        <w:rPr>
                          <w:rFonts w:eastAsia="Times New Roman"/>
                          <w:i/>
                          <w:iCs/>
                          <w:color w:val="222222"/>
                          <w:sz w:val="16"/>
                          <w:szCs w:val="16"/>
                          <w:shd w:val="clear" w:color="auto" w:fill="FFFFFF"/>
                          <w:lang w:eastAsia="zh-CN"/>
                        </w:rPr>
                        <w:t>Freada</w:t>
                      </w:r>
                      <w:proofErr w:type="spellEnd"/>
                      <w:r w:rsidR="00183202" w:rsidRPr="00DB17EB">
                        <w:rPr>
                          <w:rFonts w:eastAsia="Times New Roman"/>
                          <w:i/>
                          <w:iCs/>
                          <w:color w:val="222222"/>
                          <w:sz w:val="16"/>
                          <w:szCs w:val="16"/>
                          <w:shd w:val="clear" w:color="auto" w:fill="FFFFFF"/>
                          <w:lang w:eastAsia="zh-CN"/>
                        </w:rPr>
                        <w:t xml:space="preserve"> </w:t>
                      </w:r>
                      <w:proofErr w:type="spellStart"/>
                      <w:r w:rsidR="00183202" w:rsidRPr="00DB17EB">
                        <w:rPr>
                          <w:rFonts w:eastAsia="Times New Roman"/>
                          <w:i/>
                          <w:iCs/>
                          <w:color w:val="222222"/>
                          <w:sz w:val="16"/>
                          <w:szCs w:val="16"/>
                          <w:shd w:val="clear" w:color="auto" w:fill="FFFFFF"/>
                          <w:lang w:eastAsia="zh-CN"/>
                        </w:rPr>
                        <w:t>Kapor</w:t>
                      </w:r>
                      <w:proofErr w:type="spellEnd"/>
                      <w:r w:rsidR="00183202" w:rsidRPr="00DB17EB">
                        <w:rPr>
                          <w:rFonts w:eastAsia="Times New Roman"/>
                          <w:i/>
                          <w:iCs/>
                          <w:color w:val="222222"/>
                          <w:sz w:val="16"/>
                          <w:szCs w:val="16"/>
                          <w:shd w:val="clear" w:color="auto" w:fill="FFFFFF"/>
                          <w:lang w:eastAsia="zh-CN"/>
                        </w:rPr>
                        <w:t xml:space="preserve"> Klein, and </w:t>
                      </w:r>
                      <w:proofErr w:type="spellStart"/>
                      <w:r w:rsidR="00183202" w:rsidRPr="00DB17EB">
                        <w:rPr>
                          <w:rFonts w:eastAsia="Times New Roman"/>
                          <w:i/>
                          <w:iCs/>
                          <w:color w:val="222222"/>
                          <w:sz w:val="16"/>
                          <w:szCs w:val="16"/>
                          <w:shd w:val="clear" w:color="auto" w:fill="FFFFFF"/>
                          <w:lang w:eastAsia="zh-CN"/>
                        </w:rPr>
                        <w:t>Uriridiakoghene</w:t>
                      </w:r>
                      <w:proofErr w:type="spellEnd"/>
                      <w:r w:rsidR="00183202" w:rsidRPr="00DB17EB">
                        <w:rPr>
                          <w:rFonts w:eastAsia="Times New Roman"/>
                          <w:i/>
                          <w:iCs/>
                          <w:color w:val="222222"/>
                          <w:sz w:val="16"/>
                          <w:szCs w:val="16"/>
                          <w:shd w:val="clear" w:color="auto" w:fill="FFFFFF"/>
                          <w:lang w:eastAsia="zh-CN"/>
                        </w:rPr>
                        <w:t xml:space="preserve"> </w:t>
                      </w:r>
                      <w:proofErr w:type="spellStart"/>
                      <w:r w:rsidR="00183202" w:rsidRPr="00DB17EB">
                        <w:rPr>
                          <w:rFonts w:eastAsia="Times New Roman"/>
                          <w:i/>
                          <w:iCs/>
                          <w:color w:val="222222"/>
                          <w:sz w:val="16"/>
                          <w:szCs w:val="16"/>
                          <w:shd w:val="clear" w:color="auto" w:fill="FFFFFF"/>
                          <w:lang w:eastAsia="zh-CN"/>
                        </w:rPr>
                        <w:t>Onovakpuri</w:t>
                      </w:r>
                      <w:proofErr w:type="spellEnd"/>
                      <w:r w:rsidR="00183202" w:rsidRPr="00DB17EB">
                        <w:rPr>
                          <w:rFonts w:eastAsia="Times New Roman"/>
                          <w:i/>
                          <w:iCs/>
                          <w:color w:val="222222"/>
                          <w:sz w:val="16"/>
                          <w:szCs w:val="16"/>
                          <w:shd w:val="clear" w:color="auto" w:fill="FFFFFF"/>
                          <w:lang w:eastAsia="zh-CN"/>
                        </w:rPr>
                        <w:t xml:space="preserve">, Tech Leavers Study: A First-of-Its-Kind Analysis of Why People Voluntarily Left Jobs in Tech (Oakland, CA: </w:t>
                      </w:r>
                      <w:proofErr w:type="spellStart"/>
                      <w:r w:rsidR="00183202" w:rsidRPr="00DB17EB">
                        <w:rPr>
                          <w:rFonts w:eastAsia="Times New Roman"/>
                          <w:i/>
                          <w:iCs/>
                          <w:color w:val="222222"/>
                          <w:sz w:val="16"/>
                          <w:szCs w:val="16"/>
                          <w:shd w:val="clear" w:color="auto" w:fill="FFFFFF"/>
                          <w:lang w:eastAsia="zh-CN"/>
                        </w:rPr>
                        <w:t>Kapor</w:t>
                      </w:r>
                      <w:proofErr w:type="spellEnd"/>
                      <w:r w:rsidR="00183202" w:rsidRPr="00DB17EB">
                        <w:rPr>
                          <w:rFonts w:eastAsia="Times New Roman"/>
                          <w:i/>
                          <w:iCs/>
                          <w:color w:val="222222"/>
                          <w:sz w:val="16"/>
                          <w:szCs w:val="16"/>
                          <w:shd w:val="clear" w:color="auto" w:fill="FFFFFF"/>
                          <w:lang w:eastAsia="zh-CN"/>
                        </w:rPr>
                        <w:t xml:space="preserve"> Center for Social Impact, April 2017),</w:t>
                      </w:r>
                      <w:r w:rsidR="00DB17EB">
                        <w:rPr>
                          <w:rFonts w:eastAsia="Times New Roman"/>
                          <w:i/>
                          <w:iCs/>
                          <w:color w:val="222222"/>
                          <w:sz w:val="16"/>
                          <w:szCs w:val="16"/>
                          <w:shd w:val="clear" w:color="auto" w:fill="FFFFFF"/>
                          <w:lang w:eastAsia="zh-CN"/>
                        </w:rPr>
                        <w:t xml:space="preserve"> </w:t>
                      </w:r>
                      <w:hyperlink r:id="rId16" w:history="1">
                        <w:r w:rsidR="00183202" w:rsidRPr="00DB17EB">
                          <w:rPr>
                            <w:rStyle w:val="Hyperlink"/>
                            <w:i/>
                            <w:iCs/>
                            <w:sz w:val="16"/>
                            <w:szCs w:val="16"/>
                          </w:rPr>
                          <w:t>www.kaporcenter.org/tech-leavers/</w:t>
                        </w:r>
                      </w:hyperlink>
                      <w:r w:rsidR="00183202" w:rsidRPr="00DB17EB">
                        <w:rPr>
                          <w:i/>
                          <w:iCs/>
                          <w:sz w:val="16"/>
                          <w:szCs w:val="16"/>
                        </w:rPr>
                        <w:t>.</w:t>
                      </w:r>
                    </w:p>
                  </w:txbxContent>
                </v:textbox>
                <w10:wrap type="tight"/>
              </v:shape>
            </w:pict>
          </mc:Fallback>
        </mc:AlternateContent>
      </w:r>
      <w:r w:rsidR="00813277" w:rsidRPr="0EBCBB34">
        <w:rPr>
          <w:rFonts w:cstheme="minorBidi"/>
          <w:shd w:val="clear" w:color="auto" w:fill="FFFFFF"/>
        </w:rPr>
        <w:t xml:space="preserve">Despite </w:t>
      </w:r>
      <w:r w:rsidR="003A66B3">
        <w:rPr>
          <w:rFonts w:cstheme="minorBidi"/>
          <w:shd w:val="clear" w:color="auto" w:fill="FFFFFF"/>
        </w:rPr>
        <w:t>widespread pandemic job losses,</w:t>
      </w:r>
      <w:r w:rsidR="00813277" w:rsidRPr="0EBCBB34">
        <w:rPr>
          <w:rFonts w:cstheme="minorBidi"/>
          <w:shd w:val="clear" w:color="auto" w:fill="FFFFFF"/>
        </w:rPr>
        <w:t xml:space="preserve"> demand for skilled workers in IT occupations has remained relatively stable. IT occupations are projected to grow 11</w:t>
      </w:r>
      <w:r w:rsidR="009D7A1C">
        <w:rPr>
          <w:rFonts w:cstheme="minorBidi"/>
          <w:shd w:val="clear" w:color="auto" w:fill="FFFFFF"/>
        </w:rPr>
        <w:t xml:space="preserve"> percent</w:t>
      </w:r>
      <w:r w:rsidR="00813277" w:rsidRPr="0EBCBB34">
        <w:rPr>
          <w:rFonts w:cstheme="minorBidi"/>
          <w:shd w:val="clear" w:color="auto" w:fill="FFFFFF"/>
        </w:rPr>
        <w:t xml:space="preserve"> nationwide through 2029 and add a total of 4.4 million jobs through 2030.</w:t>
      </w:r>
      <w:r w:rsidR="00813277" w:rsidRPr="0EBCBB34">
        <w:rPr>
          <w:rStyle w:val="EndnoteReference"/>
          <w:rFonts w:cstheme="minorBidi"/>
          <w:shd w:val="clear" w:color="auto" w:fill="FFFFFF"/>
        </w:rPr>
        <w:endnoteReference w:id="3"/>
      </w:r>
      <w:r w:rsidR="00813277" w:rsidRPr="0EBCBB34">
        <w:rPr>
          <w:rFonts w:cstheme="minorBidi"/>
          <w:shd w:val="clear" w:color="auto" w:fill="FFFFFF"/>
        </w:rPr>
        <w:t xml:space="preserve"> On average, </w:t>
      </w:r>
      <w:r w:rsidR="00813277" w:rsidRPr="0EBCBB34">
        <w:rPr>
          <w:rFonts w:cstheme="minorBidi"/>
        </w:rPr>
        <w:t>individuals with IT skills earn 600</w:t>
      </w:r>
      <w:r w:rsidR="009D7A1C">
        <w:rPr>
          <w:rFonts w:cstheme="minorBidi"/>
        </w:rPr>
        <w:t xml:space="preserve"> percent</w:t>
      </w:r>
      <w:r w:rsidR="00813277" w:rsidRPr="0EBCBB34">
        <w:rPr>
          <w:rFonts w:cstheme="minorBidi"/>
        </w:rPr>
        <w:t>, or roughly $4.4 million</w:t>
      </w:r>
      <w:r w:rsidR="00EB6929">
        <w:rPr>
          <w:rFonts w:cstheme="minorBidi"/>
        </w:rPr>
        <w:t>,</w:t>
      </w:r>
      <w:r w:rsidR="00813277" w:rsidRPr="0EBCBB34">
        <w:rPr>
          <w:rFonts w:cstheme="minorBidi"/>
        </w:rPr>
        <w:t xml:space="preserve"> more over the course of their lifetime than a worker receiving minimum wage without IT skills.</w:t>
      </w:r>
      <w:r w:rsidR="00813277" w:rsidRPr="0EBCBB34">
        <w:rPr>
          <w:rStyle w:val="EndnoteReference"/>
          <w:rFonts w:cstheme="minorBidi"/>
        </w:rPr>
        <w:endnoteReference w:id="4"/>
      </w:r>
      <w:r w:rsidR="00813277" w:rsidRPr="0EBCBB34">
        <w:rPr>
          <w:rFonts w:cstheme="minorBidi"/>
        </w:rPr>
        <w:t xml:space="preserve"> </w:t>
      </w:r>
      <w:r w:rsidR="00813277" w:rsidRPr="0EBCBB34">
        <w:rPr>
          <w:rFonts w:cstheme="minorBidi"/>
          <w:shd w:val="clear" w:color="auto" w:fill="FFFFFF"/>
        </w:rPr>
        <w:t xml:space="preserve">IT positions have a median annual wage that ranges from $50,000 to </w:t>
      </w:r>
      <w:r w:rsidR="009D7A1C">
        <w:rPr>
          <w:rFonts w:cstheme="minorBidi"/>
          <w:shd w:val="clear" w:color="auto" w:fill="FFFFFF"/>
        </w:rPr>
        <w:t>more than</w:t>
      </w:r>
      <w:r w:rsidR="00813277" w:rsidRPr="0EBCBB34">
        <w:rPr>
          <w:rFonts w:cstheme="minorBidi"/>
          <w:shd w:val="clear" w:color="auto" w:fill="FFFFFF"/>
        </w:rPr>
        <w:t xml:space="preserve"> $140,000</w:t>
      </w:r>
      <w:r w:rsidR="00856B23">
        <w:rPr>
          <w:rFonts w:cstheme="minorBidi"/>
          <w:shd w:val="clear" w:color="auto" w:fill="FFFFFF"/>
        </w:rPr>
        <w:t>. Moreover, 82</w:t>
      </w:r>
      <w:r w:rsidR="009D7A1C">
        <w:rPr>
          <w:rFonts w:cstheme="minorBidi"/>
          <w:shd w:val="clear" w:color="auto" w:fill="FFFFFF"/>
        </w:rPr>
        <w:t xml:space="preserve"> percent</w:t>
      </w:r>
      <w:r w:rsidR="00856B23">
        <w:rPr>
          <w:rFonts w:cstheme="minorBidi"/>
          <w:shd w:val="clear" w:color="auto" w:fill="FFFFFF"/>
        </w:rPr>
        <w:t xml:space="preserve"> of middle-skill jobs require digital skills</w:t>
      </w:r>
      <w:r w:rsidR="00945F8F">
        <w:rPr>
          <w:rFonts w:cstheme="minorBidi"/>
          <w:shd w:val="clear" w:color="auto" w:fill="FFFFFF"/>
        </w:rPr>
        <w:t xml:space="preserve"> and digitally intensive middle-skill jobs pay more than non-digital middle-skill jobs</w:t>
      </w:r>
      <w:r w:rsidR="008050C0">
        <w:rPr>
          <w:rFonts w:cstheme="minorBidi"/>
          <w:shd w:val="clear" w:color="auto" w:fill="FFFFFF"/>
        </w:rPr>
        <w:t>:</w:t>
      </w:r>
      <w:r w:rsidR="0000766D">
        <w:rPr>
          <w:rFonts w:cstheme="minorBidi"/>
          <w:shd w:val="clear" w:color="auto" w:fill="FFFFFF"/>
        </w:rPr>
        <w:t xml:space="preserve"> $20 per hour for middle-skill jobs that demand digital skills and </w:t>
      </w:r>
      <w:r w:rsidR="00D153FB">
        <w:rPr>
          <w:rFonts w:cstheme="minorBidi"/>
          <w:shd w:val="clear" w:color="auto" w:fill="FFFFFF"/>
        </w:rPr>
        <w:t xml:space="preserve">$28 per hour or </w:t>
      </w:r>
      <w:r w:rsidR="009D7A1C">
        <w:rPr>
          <w:rFonts w:cstheme="minorBidi"/>
          <w:shd w:val="clear" w:color="auto" w:fill="FFFFFF"/>
        </w:rPr>
        <w:t xml:space="preserve">more </w:t>
      </w:r>
      <w:r w:rsidR="00D153FB">
        <w:rPr>
          <w:rFonts w:cstheme="minorBidi"/>
          <w:shd w:val="clear" w:color="auto" w:fill="FFFFFF"/>
        </w:rPr>
        <w:t>for</w:t>
      </w:r>
      <w:r w:rsidR="0056543B">
        <w:rPr>
          <w:rFonts w:cstheme="minorBidi"/>
          <w:shd w:val="clear" w:color="auto" w:fill="FFFFFF"/>
        </w:rPr>
        <w:t xml:space="preserve"> jobs that require advanced digital skills such as IT networking or CRM</w:t>
      </w:r>
      <w:r w:rsidR="003E4377">
        <w:rPr>
          <w:rFonts w:cstheme="minorBidi"/>
          <w:shd w:val="clear" w:color="auto" w:fill="FFFFFF"/>
        </w:rPr>
        <w:t xml:space="preserve"> software, placing them in the top quartile </w:t>
      </w:r>
      <w:r w:rsidR="00E26AD2">
        <w:rPr>
          <w:rFonts w:cstheme="minorBidi"/>
          <w:shd w:val="clear" w:color="auto" w:fill="FFFFFF"/>
        </w:rPr>
        <w:t>of all earners.</w:t>
      </w:r>
      <w:r w:rsidR="00071F4D">
        <w:rPr>
          <w:rStyle w:val="EndnoteReference"/>
          <w:rFonts w:cstheme="minorBidi"/>
          <w:shd w:val="clear" w:color="auto" w:fill="FFFFFF"/>
        </w:rPr>
        <w:endnoteReference w:id="5"/>
      </w:r>
      <w:r w:rsidR="00322ED2">
        <w:rPr>
          <w:rFonts w:cstheme="minorBidi"/>
          <w:shd w:val="clear" w:color="auto" w:fill="FFFFFF"/>
        </w:rPr>
        <w:t xml:space="preserve"> </w:t>
      </w:r>
      <w:r w:rsidR="00D80C67">
        <w:rPr>
          <w:rFonts w:cstheme="minorBidi"/>
          <w:shd w:val="clear" w:color="auto" w:fill="FFFFFF"/>
        </w:rPr>
        <w:t>Digital skills provide a career pathway into middle- and high-skill jobs</w:t>
      </w:r>
      <w:r w:rsidR="00871D21">
        <w:rPr>
          <w:rFonts w:cstheme="minorBidi"/>
          <w:shd w:val="clear" w:color="auto" w:fill="FFFFFF"/>
        </w:rPr>
        <w:t xml:space="preserve">; </w:t>
      </w:r>
      <w:r w:rsidR="00813277" w:rsidRPr="0EBCBB34">
        <w:rPr>
          <w:rFonts w:cstheme="minorBidi"/>
          <w:shd w:val="clear" w:color="auto" w:fill="FFFFFF"/>
        </w:rPr>
        <w:t>however, 80</w:t>
      </w:r>
      <w:r w:rsidR="009D7A1C">
        <w:rPr>
          <w:rFonts w:cstheme="minorBidi"/>
          <w:shd w:val="clear" w:color="auto" w:fill="FFFFFF"/>
        </w:rPr>
        <w:t xml:space="preserve"> percent</w:t>
      </w:r>
      <w:r w:rsidR="00813277" w:rsidRPr="0EBCBB34">
        <w:rPr>
          <w:rFonts w:cstheme="minorBidi"/>
          <w:shd w:val="clear" w:color="auto" w:fill="FFFFFF"/>
        </w:rPr>
        <w:t xml:space="preserve"> of roles within the IT profession request a four-year degree for employment.</w:t>
      </w:r>
      <w:r w:rsidR="00813277" w:rsidRPr="0EBCBB34">
        <w:rPr>
          <w:rStyle w:val="EndnoteReference"/>
          <w:rFonts w:cstheme="minorBidi"/>
          <w:shd w:val="clear" w:color="auto" w:fill="FFFFFF"/>
        </w:rPr>
        <w:endnoteReference w:id="6"/>
      </w:r>
      <w:r w:rsidR="006A7AEF">
        <w:rPr>
          <w:rFonts w:cstheme="minorBidi"/>
          <w:shd w:val="clear" w:color="auto" w:fill="FFFFFF"/>
        </w:rPr>
        <w:t xml:space="preserve"> </w:t>
      </w:r>
      <w:r w:rsidR="00950DEB">
        <w:rPr>
          <w:rFonts w:cstheme="minorBidi"/>
          <w:shd w:val="clear" w:color="auto" w:fill="FFFFFF"/>
        </w:rPr>
        <w:t>Th</w:t>
      </w:r>
      <w:r w:rsidR="002061DC">
        <w:rPr>
          <w:rFonts w:cstheme="minorBidi"/>
          <w:shd w:val="clear" w:color="auto" w:fill="FFFFFF"/>
        </w:rPr>
        <w:t xml:space="preserve">is degree requirement within the IT sector is a barrier to inclusion as </w:t>
      </w:r>
      <w:r w:rsidR="00702170">
        <w:rPr>
          <w:rFonts w:cstheme="minorBidi"/>
          <w:shd w:val="clear" w:color="auto" w:fill="FFFFFF"/>
        </w:rPr>
        <w:t>Black, Latinx, and Native Americans are less likely to hold a degree than white applicants</w:t>
      </w:r>
      <w:r w:rsidR="00D159FB">
        <w:rPr>
          <w:rFonts w:cstheme="minorBidi"/>
          <w:shd w:val="clear" w:color="auto" w:fill="FFFFFF"/>
        </w:rPr>
        <w:t>.</w:t>
      </w:r>
    </w:p>
    <w:p w14:paraId="25B86966" w14:textId="4B9AECEE" w:rsidR="00AD5099" w:rsidRPr="00AD5099" w:rsidRDefault="00AD5099" w:rsidP="00AD5099">
      <w:pPr>
        <w:rPr>
          <w:rFonts w:cstheme="minorBidi"/>
        </w:rPr>
      </w:pPr>
      <w:r w:rsidRPr="0EBCBB34">
        <w:rPr>
          <w:rFonts w:cstheme="minorBidi"/>
          <w:shd w:val="clear" w:color="auto" w:fill="FFFFFF"/>
        </w:rPr>
        <w:t xml:space="preserve">Despite this barrier, there are opportunities for individuals without a bachelor’s degree to enter the field through three primary pathways: programming, IT support, and cybersecurity. </w:t>
      </w:r>
      <w:r w:rsidRPr="0EBCBB34">
        <w:rPr>
          <w:rFonts w:cstheme="minorBidi"/>
        </w:rPr>
        <w:t xml:space="preserve">According to labor market information from </w:t>
      </w:r>
      <w:r w:rsidRPr="0EBCBB34">
        <w:rPr>
          <w:rFonts w:cstheme="minorBidi"/>
        </w:rPr>
        <w:lastRenderedPageBreak/>
        <w:t xml:space="preserve">Burning Glass Technologies, </w:t>
      </w:r>
      <w:r w:rsidRPr="0EBCBB34">
        <w:rPr>
          <w:rFonts w:cstheme="minorBidi"/>
          <w:shd w:val="clear" w:color="auto" w:fill="FFFFFF"/>
        </w:rPr>
        <w:t>the</w:t>
      </w:r>
      <w:r w:rsidRPr="0EBCBB34">
        <w:rPr>
          <w:rFonts w:cstheme="minorBidi"/>
        </w:rPr>
        <w:t xml:space="preserve"> entry-level jobs in each of these fields generally have strong projected growth, offer median earnings of at least $25 per hour, and can serve as a launching point for other roles in the IT field.</w:t>
      </w:r>
      <w:r w:rsidRPr="0EBCBB34">
        <w:rPr>
          <w:rStyle w:val="EndnoteReference"/>
          <w:rFonts w:cstheme="minorBidi"/>
        </w:rPr>
        <w:endnoteReference w:id="7"/>
      </w:r>
      <w:r w:rsidRPr="0EBCBB34">
        <w:rPr>
          <w:rFonts w:cstheme="minorBidi"/>
        </w:rPr>
        <w:t xml:space="preserve"> </w:t>
      </w:r>
    </w:p>
    <w:p w14:paraId="03EFE888" w14:textId="18F2AE52" w:rsidR="00AD5099" w:rsidRPr="00725B3D" w:rsidRDefault="00AD5099" w:rsidP="00545A6F">
      <w:pPr>
        <w:spacing w:before="0" w:after="0"/>
        <w:rPr>
          <w:rFonts w:ascii="Times New Roman" w:eastAsia="Times New Roman" w:hAnsi="Times New Roman" w:cs="Times New Roman"/>
          <w:color w:val="auto"/>
          <w:sz w:val="24"/>
          <w:szCs w:val="24"/>
          <w:lang w:eastAsia="zh-CN"/>
        </w:rPr>
      </w:pPr>
      <w:r w:rsidRPr="746DEB20">
        <w:rPr>
          <w:rFonts w:cstheme="minorBidi"/>
          <w:color w:val="222222" w:themeColor="text1"/>
        </w:rPr>
        <w:t xml:space="preserve">Despite </w:t>
      </w:r>
      <w:r w:rsidR="00DE50EA" w:rsidRPr="746DEB20">
        <w:rPr>
          <w:rFonts w:cstheme="minorBidi"/>
          <w:color w:val="222222" w:themeColor="text1"/>
        </w:rPr>
        <w:t>the</w:t>
      </w:r>
      <w:r w:rsidRPr="746DEB20">
        <w:rPr>
          <w:rFonts w:cstheme="minorBidi"/>
          <w:color w:val="222222" w:themeColor="text1"/>
        </w:rPr>
        <w:t xml:space="preserve"> growth</w:t>
      </w:r>
      <w:r w:rsidR="00DE50EA" w:rsidRPr="746DEB20">
        <w:rPr>
          <w:rFonts w:cstheme="minorBidi"/>
          <w:color w:val="222222" w:themeColor="text1"/>
        </w:rPr>
        <w:t xml:space="preserve"> projections mentioned above</w:t>
      </w:r>
      <w:r w:rsidRPr="746DEB20">
        <w:rPr>
          <w:rFonts w:cstheme="minorBidi"/>
          <w:color w:val="222222" w:themeColor="text1"/>
        </w:rPr>
        <w:t xml:space="preserve">, </w:t>
      </w:r>
      <w:r w:rsidR="00DE50EA" w:rsidRPr="746DEB20">
        <w:rPr>
          <w:rFonts w:cstheme="minorBidi"/>
          <w:color w:val="222222" w:themeColor="text1"/>
        </w:rPr>
        <w:t xml:space="preserve">women, people of color, and individuals from other </w:t>
      </w:r>
      <w:r w:rsidR="000E59C4" w:rsidRPr="746DEB20">
        <w:rPr>
          <w:rFonts w:cstheme="minorBidi"/>
          <w:color w:val="222222" w:themeColor="text1"/>
        </w:rPr>
        <w:t xml:space="preserve">underrepresented populations find it challenging to enter </w:t>
      </w:r>
      <w:r w:rsidR="357E49AD" w:rsidRPr="746DEB20">
        <w:rPr>
          <w:rFonts w:cstheme="minorBidi"/>
          <w:color w:val="222222" w:themeColor="text1"/>
        </w:rPr>
        <w:t xml:space="preserve">and stay in </w:t>
      </w:r>
      <w:r w:rsidR="000E59C4" w:rsidRPr="746DEB20">
        <w:rPr>
          <w:rFonts w:cstheme="minorBidi"/>
          <w:color w:val="222222" w:themeColor="text1"/>
        </w:rPr>
        <w:t>the IT industry</w:t>
      </w:r>
      <w:r w:rsidRPr="746DEB20">
        <w:rPr>
          <w:rFonts w:cstheme="minorBidi"/>
          <w:color w:val="222222" w:themeColor="text1"/>
        </w:rPr>
        <w:t>.</w:t>
      </w:r>
      <w:r w:rsidRPr="746DEB20">
        <w:rPr>
          <w:rStyle w:val="EndnoteReference"/>
          <w:rFonts w:cstheme="minorBidi"/>
          <w:color w:val="222222" w:themeColor="text1"/>
        </w:rPr>
        <w:endnoteReference w:id="8"/>
      </w:r>
      <w:r w:rsidR="00AA5FCF" w:rsidRPr="746DEB20">
        <w:rPr>
          <w:rFonts w:cstheme="minorBidi"/>
          <w:color w:val="222222" w:themeColor="text1"/>
        </w:rPr>
        <w:t xml:space="preserve"> </w:t>
      </w:r>
      <w:r w:rsidR="00A90FA7" w:rsidRPr="746DEB20">
        <w:rPr>
          <w:rFonts w:cstheme="minorBidi"/>
          <w:color w:val="222222" w:themeColor="text1"/>
        </w:rPr>
        <w:t>Increa</w:t>
      </w:r>
      <w:r w:rsidR="009958B9" w:rsidRPr="746DEB20">
        <w:rPr>
          <w:rFonts w:cstheme="minorBidi"/>
          <w:color w:val="222222" w:themeColor="text1"/>
        </w:rPr>
        <w:t>sing</w:t>
      </w:r>
      <w:r w:rsidR="00A90FA7" w:rsidRPr="746DEB20">
        <w:rPr>
          <w:rFonts w:cstheme="minorBidi"/>
          <w:color w:val="222222" w:themeColor="text1"/>
        </w:rPr>
        <w:t xml:space="preserve"> diversity and inclusion within the IT sector </w:t>
      </w:r>
      <w:r w:rsidR="009958B9" w:rsidRPr="746DEB20">
        <w:rPr>
          <w:rFonts w:cstheme="minorBidi"/>
          <w:color w:val="222222" w:themeColor="text1"/>
        </w:rPr>
        <w:t xml:space="preserve">is a critical step for growth and </w:t>
      </w:r>
      <w:r w:rsidR="008A0B57" w:rsidRPr="746DEB20">
        <w:rPr>
          <w:rFonts w:cstheme="minorBidi"/>
          <w:color w:val="222222" w:themeColor="text1"/>
        </w:rPr>
        <w:t xml:space="preserve">innovation. </w:t>
      </w:r>
      <w:r w:rsidR="00725B3D">
        <w:rPr>
          <w:rFonts w:eastAsia="Times New Roman" w:cs="Times New Roman"/>
          <w:color w:val="222222" w:themeColor="text1"/>
          <w:shd w:val="clear" w:color="auto" w:fill="FCFCFC"/>
          <w:lang w:eastAsia="zh-CN"/>
        </w:rPr>
        <w:t>A</w:t>
      </w:r>
      <w:r w:rsidR="00725B3D" w:rsidRPr="00725B3D">
        <w:rPr>
          <w:rFonts w:eastAsia="Times New Roman" w:cs="Times New Roman"/>
          <w:color w:val="222222" w:themeColor="text1"/>
          <w:shd w:val="clear" w:color="auto" w:fill="FCFCFC"/>
          <w:lang w:eastAsia="zh-CN"/>
        </w:rPr>
        <w:t xml:space="preserve"> diverse workforce makes it easier to recruit individuals and reduce employment turnover. </w:t>
      </w:r>
      <w:r w:rsidR="00B71B76">
        <w:rPr>
          <w:rFonts w:eastAsia="Times New Roman" w:cs="Times New Roman"/>
          <w:color w:val="222222" w:themeColor="text1"/>
          <w:shd w:val="clear" w:color="auto" w:fill="FCFCFC"/>
          <w:lang w:eastAsia="zh-CN"/>
        </w:rPr>
        <w:t xml:space="preserve">Diversity </w:t>
      </w:r>
      <w:r w:rsidR="00B43D53">
        <w:rPr>
          <w:rFonts w:eastAsia="Times New Roman" w:cs="Times New Roman"/>
          <w:color w:val="222222" w:themeColor="text1"/>
          <w:shd w:val="clear" w:color="auto" w:fill="FCFCFC"/>
          <w:lang w:eastAsia="zh-CN"/>
        </w:rPr>
        <w:t>brings in new perspectives and</w:t>
      </w:r>
      <w:r w:rsidR="00545A6F">
        <w:rPr>
          <w:rFonts w:eastAsia="Times New Roman" w:cs="Times New Roman"/>
          <w:color w:val="222222" w:themeColor="text1"/>
          <w:shd w:val="clear" w:color="auto" w:fill="FCFCFC"/>
          <w:lang w:eastAsia="zh-CN"/>
        </w:rPr>
        <w:t xml:space="preserve"> creative</w:t>
      </w:r>
      <w:r w:rsidR="00B43D53">
        <w:rPr>
          <w:rFonts w:eastAsia="Times New Roman" w:cs="Times New Roman"/>
          <w:color w:val="222222" w:themeColor="text1"/>
          <w:shd w:val="clear" w:color="auto" w:fill="FCFCFC"/>
          <w:lang w:eastAsia="zh-CN"/>
        </w:rPr>
        <w:t xml:space="preserve"> ideas </w:t>
      </w:r>
      <w:r w:rsidR="00725B3D" w:rsidRPr="00725B3D">
        <w:rPr>
          <w:rFonts w:eastAsia="Times New Roman" w:cs="Times New Roman"/>
          <w:color w:val="222222" w:themeColor="text1"/>
          <w:shd w:val="clear" w:color="auto" w:fill="FCFCFC"/>
          <w:lang w:eastAsia="zh-CN"/>
        </w:rPr>
        <w:t>ne</w:t>
      </w:r>
      <w:r w:rsidR="002F037C">
        <w:rPr>
          <w:rFonts w:eastAsia="Times New Roman" w:cs="Times New Roman"/>
          <w:color w:val="222222" w:themeColor="text1"/>
          <w:shd w:val="clear" w:color="auto" w:fill="FCFCFC"/>
          <w:lang w:eastAsia="zh-CN"/>
        </w:rPr>
        <w:t>cessary</w:t>
      </w:r>
      <w:r w:rsidR="00725B3D" w:rsidRPr="00725B3D">
        <w:rPr>
          <w:rFonts w:eastAsia="Times New Roman" w:cs="Times New Roman"/>
          <w:color w:val="222222" w:themeColor="text1"/>
          <w:shd w:val="clear" w:color="auto" w:fill="FCFCFC"/>
          <w:lang w:eastAsia="zh-CN"/>
        </w:rPr>
        <w:t xml:space="preserve"> for </w:t>
      </w:r>
      <w:r w:rsidR="002F037C">
        <w:rPr>
          <w:rFonts w:eastAsia="Times New Roman" w:cs="Times New Roman"/>
          <w:color w:val="222222" w:themeColor="text1"/>
          <w:shd w:val="clear" w:color="auto" w:fill="FCFCFC"/>
          <w:lang w:eastAsia="zh-CN"/>
        </w:rPr>
        <w:t xml:space="preserve">both </w:t>
      </w:r>
      <w:r w:rsidR="00725B3D" w:rsidRPr="00725B3D">
        <w:rPr>
          <w:rFonts w:eastAsia="Times New Roman" w:cs="Times New Roman"/>
          <w:color w:val="222222" w:themeColor="text1"/>
          <w:shd w:val="clear" w:color="auto" w:fill="FCFCFC"/>
          <w:lang w:eastAsia="zh-CN"/>
        </w:rPr>
        <w:t xml:space="preserve">innovation and </w:t>
      </w:r>
      <w:r w:rsidR="00064709">
        <w:rPr>
          <w:rFonts w:eastAsia="Times New Roman" w:cs="Times New Roman"/>
          <w:color w:val="222222" w:themeColor="text1"/>
          <w:shd w:val="clear" w:color="auto" w:fill="FCFCFC"/>
          <w:lang w:eastAsia="zh-CN"/>
        </w:rPr>
        <w:t>expanded market awareness</w:t>
      </w:r>
      <w:r w:rsidR="00A95965">
        <w:rPr>
          <w:rFonts w:eastAsia="Times New Roman" w:cs="Times New Roman"/>
          <w:color w:val="222222" w:themeColor="text1"/>
          <w:shd w:val="clear" w:color="auto" w:fill="FCFCFC"/>
          <w:lang w:eastAsia="zh-CN"/>
        </w:rPr>
        <w:t>,</w:t>
      </w:r>
      <w:r w:rsidR="003C5732">
        <w:rPr>
          <w:rFonts w:eastAsia="Times New Roman" w:cs="Times New Roman"/>
          <w:color w:val="222222" w:themeColor="text1"/>
          <w:shd w:val="clear" w:color="auto" w:fill="FCFCFC"/>
          <w:lang w:eastAsia="zh-CN"/>
        </w:rPr>
        <w:t xml:space="preserve"> and </w:t>
      </w:r>
      <w:r w:rsidR="00F36456">
        <w:rPr>
          <w:rFonts w:eastAsia="Times New Roman" w:cs="Times New Roman"/>
          <w:color w:val="222222" w:themeColor="text1"/>
          <w:shd w:val="clear" w:color="auto" w:fill="FCFCFC"/>
          <w:lang w:eastAsia="zh-CN"/>
        </w:rPr>
        <w:t xml:space="preserve">companies with </w:t>
      </w:r>
      <w:r w:rsidR="003C5732">
        <w:rPr>
          <w:rFonts w:eastAsia="Times New Roman" w:cs="Times New Roman"/>
          <w:color w:val="222222" w:themeColor="text1"/>
          <w:shd w:val="clear" w:color="auto" w:fill="FCFCFC"/>
          <w:lang w:eastAsia="zh-CN"/>
        </w:rPr>
        <w:t>d</w:t>
      </w:r>
      <w:r w:rsidR="003F16BD" w:rsidRPr="0030049B">
        <w:rPr>
          <w:rFonts w:eastAsia="Times New Roman" w:cs="Times New Roman"/>
          <w:color w:val="333333"/>
          <w:shd w:val="clear" w:color="auto" w:fill="FCFCFC"/>
          <w:lang w:eastAsia="zh-CN"/>
        </w:rPr>
        <w:t xml:space="preserve">iverse </w:t>
      </w:r>
      <w:r w:rsidR="00F36456">
        <w:rPr>
          <w:rFonts w:eastAsia="Times New Roman" w:cs="Times New Roman"/>
          <w:color w:val="333333"/>
          <w:shd w:val="clear" w:color="auto" w:fill="FCFCFC"/>
          <w:lang w:eastAsia="zh-CN"/>
        </w:rPr>
        <w:t xml:space="preserve">workforces </w:t>
      </w:r>
      <w:r w:rsidR="003F16BD" w:rsidRPr="0030049B">
        <w:rPr>
          <w:rFonts w:eastAsia="Times New Roman" w:cs="Times New Roman"/>
          <w:color w:val="333333"/>
          <w:shd w:val="clear" w:color="auto" w:fill="FCFCFC"/>
          <w:lang w:eastAsia="zh-CN"/>
        </w:rPr>
        <w:t xml:space="preserve">enjoy better overall ﬁnancial performance. </w:t>
      </w:r>
      <w:r w:rsidR="00423F50" w:rsidRPr="00907196">
        <w:rPr>
          <w:rFonts w:eastAsia="Times New Roman" w:cs="Times New Roman"/>
          <w:color w:val="222222" w:themeColor="text1"/>
          <w:shd w:val="clear" w:color="auto" w:fill="FCFCFC"/>
          <w:lang w:eastAsia="zh-CN"/>
        </w:rPr>
        <w:t>Bloomberg reports that companies with gender-balanced teams have a higher return on equity</w:t>
      </w:r>
      <w:r w:rsidR="00FB2219">
        <w:rPr>
          <w:rFonts w:eastAsia="Times New Roman" w:cs="Times New Roman"/>
          <w:color w:val="222222" w:themeColor="text1"/>
          <w:shd w:val="clear" w:color="auto" w:fill="FCFCFC"/>
          <w:lang w:eastAsia="zh-CN"/>
        </w:rPr>
        <w:t>,</w:t>
      </w:r>
      <w:r w:rsidR="00907196">
        <w:rPr>
          <w:rFonts w:eastAsia="Times New Roman" w:cs="Times New Roman"/>
          <w:color w:val="222222" w:themeColor="text1"/>
          <w:shd w:val="clear" w:color="auto" w:fill="FCFCFC"/>
          <w:lang w:eastAsia="zh-CN"/>
        </w:rPr>
        <w:t xml:space="preserve"> and the </w:t>
      </w:r>
      <w:r w:rsidR="00423F50" w:rsidRPr="00907196">
        <w:rPr>
          <w:rFonts w:eastAsia="Times New Roman" w:cs="Times New Roman"/>
          <w:color w:val="222222" w:themeColor="text1"/>
          <w:shd w:val="clear" w:color="auto" w:fill="FCFCFC"/>
          <w:lang w:eastAsia="zh-CN"/>
        </w:rPr>
        <w:t xml:space="preserve">Credit Suisse Research Institute found that companies with one or more women board members had higher average </w:t>
      </w:r>
      <w:r w:rsidR="006C65DC">
        <w:rPr>
          <w:rFonts w:eastAsia="Times New Roman" w:cs="Times New Roman"/>
          <w:color w:val="222222" w:themeColor="text1"/>
          <w:shd w:val="clear" w:color="auto" w:fill="FCFCFC"/>
          <w:lang w:eastAsia="zh-CN"/>
        </w:rPr>
        <w:t>return on investment</w:t>
      </w:r>
      <w:r w:rsidR="00423F50" w:rsidRPr="00907196">
        <w:rPr>
          <w:rFonts w:eastAsia="Times New Roman" w:cs="Times New Roman"/>
          <w:color w:val="222222" w:themeColor="text1"/>
          <w:shd w:val="clear" w:color="auto" w:fill="FCFCFC"/>
          <w:lang w:eastAsia="zh-CN"/>
        </w:rPr>
        <w:t xml:space="preserve"> and better average growth than companies with male</w:t>
      </w:r>
      <w:r w:rsidR="00FB2219">
        <w:rPr>
          <w:rFonts w:eastAsia="Times New Roman" w:cs="Times New Roman"/>
          <w:color w:val="222222" w:themeColor="text1"/>
          <w:shd w:val="clear" w:color="auto" w:fill="FCFCFC"/>
          <w:lang w:eastAsia="zh-CN"/>
        </w:rPr>
        <w:t>-</w:t>
      </w:r>
      <w:r w:rsidR="00423F50" w:rsidRPr="00907196">
        <w:rPr>
          <w:rFonts w:eastAsia="Times New Roman" w:cs="Times New Roman"/>
          <w:color w:val="222222" w:themeColor="text1"/>
          <w:shd w:val="clear" w:color="auto" w:fill="FCFCFC"/>
          <w:lang w:eastAsia="zh-CN"/>
        </w:rPr>
        <w:t>only boards.</w:t>
      </w:r>
      <w:r w:rsidR="0045077A" w:rsidRPr="0030049B">
        <w:rPr>
          <w:rStyle w:val="EndnoteReference"/>
          <w:rFonts w:eastAsia="Times New Roman" w:cs="Times New Roman"/>
          <w:color w:val="222222" w:themeColor="text1"/>
          <w:shd w:val="clear" w:color="auto" w:fill="FCFCFC"/>
          <w:lang w:eastAsia="zh-CN"/>
        </w:rPr>
        <w:endnoteReference w:id="9"/>
      </w:r>
      <w:r w:rsidR="0026533B">
        <w:rPr>
          <w:rFonts w:eastAsia="Times New Roman" w:cs="Times New Roman"/>
          <w:color w:val="222222" w:themeColor="text1"/>
          <w:shd w:val="clear" w:color="auto" w:fill="FCFCFC"/>
          <w:lang w:eastAsia="zh-CN"/>
        </w:rPr>
        <w:t xml:space="preserve"> </w:t>
      </w:r>
      <w:r w:rsidR="00C14D7C">
        <w:rPr>
          <w:rFonts w:eastAsia="Times New Roman" w:cs="Times New Roman"/>
          <w:color w:val="222222" w:themeColor="text1"/>
          <w:shd w:val="clear" w:color="auto" w:fill="FCFCFC"/>
          <w:lang w:eastAsia="zh-CN"/>
        </w:rPr>
        <w:t>After surveying 1</w:t>
      </w:r>
      <w:r w:rsidR="00FB2219">
        <w:rPr>
          <w:rFonts w:eastAsia="Times New Roman" w:cs="Times New Roman"/>
          <w:color w:val="222222" w:themeColor="text1"/>
          <w:shd w:val="clear" w:color="auto" w:fill="FCFCFC"/>
          <w:lang w:eastAsia="zh-CN"/>
        </w:rPr>
        <w:t>,</w:t>
      </w:r>
      <w:r w:rsidR="00C14D7C">
        <w:rPr>
          <w:rFonts w:eastAsia="Times New Roman" w:cs="Times New Roman"/>
          <w:color w:val="222222" w:themeColor="text1"/>
          <w:shd w:val="clear" w:color="auto" w:fill="FCFCFC"/>
          <w:lang w:eastAsia="zh-CN"/>
        </w:rPr>
        <w:t>700 companies, B</w:t>
      </w:r>
      <w:r w:rsidR="00CD4332">
        <w:rPr>
          <w:rFonts w:eastAsia="Times New Roman" w:cs="Times New Roman"/>
          <w:color w:val="222222" w:themeColor="text1"/>
          <w:shd w:val="clear" w:color="auto" w:fill="FCFCFC"/>
          <w:lang w:eastAsia="zh-CN"/>
        </w:rPr>
        <w:t xml:space="preserve">oston Consulting Group </w:t>
      </w:r>
      <w:r w:rsidR="00C14D7C">
        <w:rPr>
          <w:rFonts w:eastAsia="Times New Roman" w:cs="Times New Roman"/>
          <w:color w:val="222222" w:themeColor="text1"/>
          <w:shd w:val="clear" w:color="auto" w:fill="FCFCFC"/>
          <w:lang w:eastAsia="zh-CN"/>
        </w:rPr>
        <w:t>found that diverse management teams were more innovative than less diverse teams</w:t>
      </w:r>
      <w:r w:rsidR="00474D5D">
        <w:rPr>
          <w:rFonts w:eastAsia="Times New Roman" w:cs="Times New Roman"/>
          <w:color w:val="222222" w:themeColor="text1"/>
          <w:shd w:val="clear" w:color="auto" w:fill="FCFCFC"/>
          <w:lang w:eastAsia="zh-CN"/>
        </w:rPr>
        <w:t xml:space="preserve">: </w:t>
      </w:r>
      <w:r w:rsidR="00FB2219">
        <w:rPr>
          <w:rFonts w:eastAsia="Times New Roman" w:cs="Times New Roman"/>
          <w:color w:val="222222" w:themeColor="text1"/>
          <w:shd w:val="clear" w:color="auto" w:fill="FCFCFC"/>
          <w:lang w:eastAsia="zh-CN"/>
        </w:rPr>
        <w:t>C</w:t>
      </w:r>
      <w:r w:rsidR="00474D5D">
        <w:rPr>
          <w:rFonts w:eastAsia="Times New Roman" w:cs="Times New Roman"/>
          <w:color w:val="222222" w:themeColor="text1"/>
          <w:shd w:val="clear" w:color="auto" w:fill="FCFCFC"/>
          <w:lang w:eastAsia="zh-CN"/>
        </w:rPr>
        <w:t>ompanies with above</w:t>
      </w:r>
      <w:r w:rsidR="001F209B">
        <w:rPr>
          <w:rFonts w:eastAsia="Times New Roman" w:cs="Times New Roman"/>
          <w:color w:val="222222" w:themeColor="text1"/>
          <w:shd w:val="clear" w:color="auto" w:fill="FCFCFC"/>
          <w:lang w:eastAsia="zh-CN"/>
        </w:rPr>
        <w:t xml:space="preserve"> </w:t>
      </w:r>
      <w:r w:rsidR="00474D5D">
        <w:rPr>
          <w:rFonts w:eastAsia="Times New Roman" w:cs="Times New Roman"/>
          <w:color w:val="222222" w:themeColor="text1"/>
          <w:shd w:val="clear" w:color="auto" w:fill="FCFCFC"/>
          <w:lang w:eastAsia="zh-CN"/>
        </w:rPr>
        <w:t xml:space="preserve">average diversity produced a greater proportion of revenue from </w:t>
      </w:r>
      <w:r w:rsidR="00474D5D" w:rsidRPr="00725B3D">
        <w:rPr>
          <w:rFonts w:eastAsia="Times New Roman" w:cs="Times New Roman"/>
          <w:color w:val="222222" w:themeColor="text1"/>
          <w:shd w:val="clear" w:color="auto" w:fill="FCFCFC"/>
          <w:lang w:eastAsia="zh-CN"/>
        </w:rPr>
        <w:t>innovation (45</w:t>
      </w:r>
      <w:r w:rsidR="00FB2219">
        <w:rPr>
          <w:rFonts w:eastAsia="Times New Roman" w:cs="Times New Roman"/>
          <w:color w:val="222222" w:themeColor="text1"/>
          <w:shd w:val="clear" w:color="auto" w:fill="FCFCFC"/>
          <w:lang w:eastAsia="zh-CN"/>
        </w:rPr>
        <w:t xml:space="preserve"> percent</w:t>
      </w:r>
      <w:r w:rsidR="00474D5D" w:rsidRPr="00725B3D">
        <w:rPr>
          <w:rFonts w:eastAsia="Times New Roman" w:cs="Times New Roman"/>
          <w:color w:val="222222" w:themeColor="text1"/>
          <w:shd w:val="clear" w:color="auto" w:fill="FCFCFC"/>
          <w:lang w:eastAsia="zh-CN"/>
        </w:rPr>
        <w:t xml:space="preserve"> of total) than companies with below average </w:t>
      </w:r>
      <w:r w:rsidR="00474D5D" w:rsidRPr="0030049B">
        <w:rPr>
          <w:rFonts w:eastAsia="Times New Roman" w:cs="Times New Roman"/>
          <w:color w:val="222222" w:themeColor="text1"/>
          <w:shd w:val="clear" w:color="auto" w:fill="FCFCFC"/>
          <w:lang w:eastAsia="zh-CN"/>
        </w:rPr>
        <w:t>diver</w:t>
      </w:r>
      <w:r w:rsidR="001F209B" w:rsidRPr="0030049B">
        <w:rPr>
          <w:rFonts w:eastAsia="Times New Roman" w:cs="Times New Roman"/>
          <w:color w:val="222222" w:themeColor="text1"/>
          <w:shd w:val="clear" w:color="auto" w:fill="FCFCFC"/>
          <w:lang w:eastAsia="zh-CN"/>
        </w:rPr>
        <w:t>sity (26</w:t>
      </w:r>
      <w:r w:rsidR="00FB2219">
        <w:rPr>
          <w:rFonts w:eastAsia="Times New Roman" w:cs="Times New Roman"/>
          <w:color w:val="222222" w:themeColor="text1"/>
          <w:shd w:val="clear" w:color="auto" w:fill="FCFCFC"/>
          <w:lang w:eastAsia="zh-CN"/>
        </w:rPr>
        <w:t xml:space="preserve"> percent</w:t>
      </w:r>
      <w:r w:rsidR="001F209B" w:rsidRPr="0030049B">
        <w:rPr>
          <w:rFonts w:eastAsia="Times New Roman" w:cs="Times New Roman"/>
          <w:color w:val="222222" w:themeColor="text1"/>
          <w:shd w:val="clear" w:color="auto" w:fill="FCFCFC"/>
          <w:lang w:eastAsia="zh-CN"/>
        </w:rPr>
        <w:t xml:space="preserve"> of total).</w:t>
      </w:r>
      <w:r w:rsidR="0030049B" w:rsidRPr="0030049B">
        <w:rPr>
          <w:color w:val="333333"/>
          <w:shd w:val="clear" w:color="auto" w:fill="FCFCFC"/>
        </w:rPr>
        <w:t xml:space="preserve"> </w:t>
      </w:r>
      <w:r w:rsidR="002424EC">
        <w:rPr>
          <w:color w:val="333333"/>
          <w:shd w:val="clear" w:color="auto" w:fill="FCFCFC"/>
        </w:rPr>
        <w:t>C</w:t>
      </w:r>
      <w:r w:rsidR="003C5732">
        <w:rPr>
          <w:color w:val="333333"/>
          <w:shd w:val="clear" w:color="auto" w:fill="FCFCFC"/>
        </w:rPr>
        <w:t>ompanies with diverse management team</w:t>
      </w:r>
      <w:r w:rsidR="00823DF9">
        <w:rPr>
          <w:color w:val="333333"/>
          <w:shd w:val="clear" w:color="auto" w:fill="FCFCFC"/>
        </w:rPr>
        <w:t>s</w:t>
      </w:r>
      <w:r w:rsidR="003C5732">
        <w:rPr>
          <w:color w:val="333333"/>
          <w:shd w:val="clear" w:color="auto" w:fill="FCFCFC"/>
        </w:rPr>
        <w:t xml:space="preserve"> </w:t>
      </w:r>
      <w:r w:rsidR="001420BA">
        <w:rPr>
          <w:color w:val="333333"/>
          <w:shd w:val="clear" w:color="auto" w:fill="FCFCFC"/>
        </w:rPr>
        <w:t xml:space="preserve">have </w:t>
      </w:r>
      <w:r w:rsidR="00311B60">
        <w:rPr>
          <w:color w:val="333333"/>
          <w:shd w:val="clear" w:color="auto" w:fill="FCFCFC"/>
        </w:rPr>
        <w:t xml:space="preserve">on average </w:t>
      </w:r>
      <w:r w:rsidR="001420BA">
        <w:rPr>
          <w:color w:val="333333"/>
          <w:shd w:val="clear" w:color="auto" w:fill="FCFCFC"/>
        </w:rPr>
        <w:t>10</w:t>
      </w:r>
      <w:r w:rsidR="00FB2219">
        <w:rPr>
          <w:color w:val="333333"/>
          <w:shd w:val="clear" w:color="auto" w:fill="FCFCFC"/>
        </w:rPr>
        <w:t xml:space="preserve"> percent</w:t>
      </w:r>
      <w:r w:rsidR="001420BA">
        <w:rPr>
          <w:color w:val="333333"/>
          <w:shd w:val="clear" w:color="auto" w:fill="FCFCFC"/>
        </w:rPr>
        <w:t xml:space="preserve"> higher</w:t>
      </w:r>
      <w:r w:rsidR="00311B60">
        <w:rPr>
          <w:rFonts w:eastAsia="Times New Roman" w:cs="Times New Roman"/>
          <w:color w:val="333333"/>
          <w:shd w:val="clear" w:color="auto" w:fill="FCFCFC"/>
          <w:lang w:eastAsia="zh-CN"/>
        </w:rPr>
        <w:t xml:space="preserve"> </w:t>
      </w:r>
      <w:r w:rsidR="00FB2219">
        <w:rPr>
          <w:rFonts w:eastAsia="Times New Roman" w:cs="Times New Roman"/>
          <w:color w:val="333333"/>
          <w:shd w:val="clear" w:color="auto" w:fill="FCFCFC"/>
          <w:lang w:eastAsia="zh-CN"/>
        </w:rPr>
        <w:t>e</w:t>
      </w:r>
      <w:r w:rsidR="003C5732">
        <w:rPr>
          <w:rFonts w:eastAsia="Times New Roman" w:cs="Times New Roman"/>
          <w:color w:val="333333"/>
          <w:shd w:val="clear" w:color="auto" w:fill="FCFCFC"/>
          <w:lang w:eastAsia="zh-CN"/>
        </w:rPr>
        <w:t xml:space="preserve">arnings </w:t>
      </w:r>
      <w:r w:rsidR="00FB2219">
        <w:rPr>
          <w:rFonts w:eastAsia="Times New Roman" w:cs="Times New Roman"/>
          <w:color w:val="333333"/>
          <w:shd w:val="clear" w:color="auto" w:fill="FCFCFC"/>
          <w:lang w:eastAsia="zh-CN"/>
        </w:rPr>
        <w:t>b</w:t>
      </w:r>
      <w:r w:rsidR="003C5732">
        <w:rPr>
          <w:rFonts w:eastAsia="Times New Roman" w:cs="Times New Roman"/>
          <w:color w:val="333333"/>
          <w:shd w:val="clear" w:color="auto" w:fill="FCFCFC"/>
          <w:lang w:eastAsia="zh-CN"/>
        </w:rPr>
        <w:t>efore</w:t>
      </w:r>
      <w:r w:rsidR="00FB2219">
        <w:rPr>
          <w:rFonts w:eastAsia="Times New Roman" w:cs="Times New Roman"/>
          <w:color w:val="333333"/>
          <w:shd w:val="clear" w:color="auto" w:fill="FCFCFC"/>
          <w:lang w:eastAsia="zh-CN"/>
        </w:rPr>
        <w:t xml:space="preserve"> i</w:t>
      </w:r>
      <w:r w:rsidR="003C5732">
        <w:rPr>
          <w:rFonts w:eastAsia="Times New Roman" w:cs="Times New Roman"/>
          <w:color w:val="333333"/>
          <w:shd w:val="clear" w:color="auto" w:fill="FCFCFC"/>
          <w:lang w:eastAsia="zh-CN"/>
        </w:rPr>
        <w:t xml:space="preserve">nterest and </w:t>
      </w:r>
      <w:r w:rsidR="00FB2219">
        <w:rPr>
          <w:rFonts w:eastAsia="Times New Roman" w:cs="Times New Roman"/>
          <w:color w:val="333333"/>
          <w:shd w:val="clear" w:color="auto" w:fill="FCFCFC"/>
          <w:lang w:eastAsia="zh-CN"/>
        </w:rPr>
        <w:t>t</w:t>
      </w:r>
      <w:r w:rsidR="003C5732">
        <w:rPr>
          <w:rFonts w:eastAsia="Times New Roman" w:cs="Times New Roman"/>
          <w:color w:val="333333"/>
          <w:shd w:val="clear" w:color="auto" w:fill="FCFCFC"/>
          <w:lang w:eastAsia="zh-CN"/>
        </w:rPr>
        <w:t>axes</w:t>
      </w:r>
      <w:r w:rsidR="0030049B" w:rsidRPr="0030049B">
        <w:rPr>
          <w:rFonts w:eastAsia="Times New Roman" w:cs="Times New Roman"/>
          <w:color w:val="333333"/>
          <w:shd w:val="clear" w:color="auto" w:fill="FCFCFC"/>
          <w:lang w:eastAsia="zh-CN"/>
        </w:rPr>
        <w:t xml:space="preserve"> </w:t>
      </w:r>
      <w:r w:rsidR="00311B60">
        <w:rPr>
          <w:rFonts w:eastAsia="Times New Roman" w:cs="Times New Roman"/>
          <w:color w:val="333333"/>
          <w:shd w:val="clear" w:color="auto" w:fill="FCFCFC"/>
          <w:lang w:eastAsia="zh-CN"/>
        </w:rPr>
        <w:t xml:space="preserve">(EBIT) </w:t>
      </w:r>
      <w:r w:rsidR="0030049B" w:rsidRPr="0030049B">
        <w:rPr>
          <w:rFonts w:eastAsia="Times New Roman" w:cs="Times New Roman"/>
          <w:color w:val="333333"/>
          <w:shd w:val="clear" w:color="auto" w:fill="FCFCFC"/>
          <w:lang w:eastAsia="zh-CN"/>
        </w:rPr>
        <w:t>margins than companies with below</w:t>
      </w:r>
      <w:r w:rsidR="00FB2219">
        <w:rPr>
          <w:rFonts w:eastAsia="Times New Roman" w:cs="Times New Roman"/>
          <w:color w:val="333333"/>
          <w:shd w:val="clear" w:color="auto" w:fill="FCFCFC"/>
          <w:lang w:eastAsia="zh-CN"/>
        </w:rPr>
        <w:t xml:space="preserve"> </w:t>
      </w:r>
      <w:r w:rsidR="0030049B" w:rsidRPr="0030049B">
        <w:rPr>
          <w:rFonts w:eastAsia="Times New Roman" w:cs="Times New Roman"/>
          <w:color w:val="333333"/>
          <w:shd w:val="clear" w:color="auto" w:fill="FCFCFC"/>
          <w:lang w:eastAsia="zh-CN"/>
        </w:rPr>
        <w:t>average management diversity.</w:t>
      </w:r>
      <w:r w:rsidR="00D46AE2">
        <w:rPr>
          <w:rFonts w:eastAsia="Times New Roman" w:cs="Times New Roman"/>
          <w:color w:val="333333"/>
          <w:shd w:val="clear" w:color="auto" w:fill="FCFCFC"/>
          <w:lang w:eastAsia="zh-CN"/>
        </w:rPr>
        <w:t xml:space="preserve"> </w:t>
      </w:r>
      <w:r w:rsidR="00BD73B9">
        <w:rPr>
          <w:rFonts w:eastAsia="Times New Roman" w:cs="Times New Roman"/>
          <w:color w:val="333333"/>
          <w:shd w:val="clear" w:color="auto" w:fill="FCFCFC"/>
          <w:lang w:eastAsia="zh-CN"/>
        </w:rPr>
        <w:t>Additionally, w</w:t>
      </w:r>
      <w:r w:rsidR="001D3A9D">
        <w:rPr>
          <w:rFonts w:eastAsia="Times New Roman" w:cs="Times New Roman"/>
          <w:color w:val="333333"/>
          <w:shd w:val="clear" w:color="auto" w:fill="FCFCFC"/>
          <w:lang w:eastAsia="zh-CN"/>
        </w:rPr>
        <w:t>hen at least one team member shares a client’s ethnicity, the team is more likely to</w:t>
      </w:r>
      <w:r w:rsidR="00A36E51">
        <w:rPr>
          <w:rFonts w:eastAsia="Times New Roman" w:cs="Times New Roman"/>
          <w:color w:val="333333"/>
          <w:shd w:val="clear" w:color="auto" w:fill="FCFCFC"/>
          <w:lang w:eastAsia="zh-CN"/>
        </w:rPr>
        <w:t xml:space="preserve"> address that client</w:t>
      </w:r>
      <w:r w:rsidR="00FB2219">
        <w:rPr>
          <w:rFonts w:eastAsia="Times New Roman" w:cs="Times New Roman"/>
          <w:color w:val="333333"/>
          <w:shd w:val="clear" w:color="auto" w:fill="FCFCFC"/>
          <w:lang w:eastAsia="zh-CN"/>
        </w:rPr>
        <w:t>’s</w:t>
      </w:r>
      <w:r w:rsidR="00A36E51">
        <w:rPr>
          <w:rFonts w:eastAsia="Times New Roman" w:cs="Times New Roman"/>
          <w:color w:val="333333"/>
          <w:shd w:val="clear" w:color="auto" w:fill="FCFCFC"/>
          <w:lang w:eastAsia="zh-CN"/>
        </w:rPr>
        <w:t xml:space="preserve"> or market segment’s needs than teams where no member shares that trait.</w:t>
      </w:r>
      <w:r w:rsidR="00E740B5" w:rsidRPr="0030049B">
        <w:rPr>
          <w:rStyle w:val="EndnoteReference"/>
          <w:rFonts w:eastAsia="Times New Roman" w:cs="Times New Roman"/>
          <w:color w:val="222222" w:themeColor="text1"/>
          <w:shd w:val="clear" w:color="auto" w:fill="FCFCFC"/>
          <w:lang w:eastAsia="zh-CN"/>
        </w:rPr>
        <w:endnoteReference w:id="10"/>
      </w:r>
      <w:r w:rsidR="00A36E51">
        <w:rPr>
          <w:rFonts w:eastAsia="Times New Roman" w:cs="Times New Roman"/>
          <w:color w:val="333333"/>
          <w:shd w:val="clear" w:color="auto" w:fill="FCFCFC"/>
          <w:lang w:eastAsia="zh-CN"/>
        </w:rPr>
        <w:t xml:space="preserve"> </w:t>
      </w:r>
      <w:r w:rsidR="00454BE7">
        <w:rPr>
          <w:rFonts w:eastAsia="Times New Roman" w:cs="Times New Roman"/>
          <w:color w:val="333333"/>
          <w:shd w:val="clear" w:color="auto" w:fill="FCFCFC"/>
          <w:lang w:eastAsia="zh-CN"/>
        </w:rPr>
        <w:t>I</w:t>
      </w:r>
      <w:r w:rsidR="00D91A1F">
        <w:rPr>
          <w:rFonts w:eastAsia="Times New Roman" w:cs="Times New Roman"/>
          <w:color w:val="333333"/>
          <w:shd w:val="clear" w:color="auto" w:fill="FCFCFC"/>
          <w:lang w:eastAsia="zh-CN"/>
        </w:rPr>
        <w:t>ncreas</w:t>
      </w:r>
      <w:r w:rsidR="00454BE7">
        <w:rPr>
          <w:rFonts w:eastAsia="Times New Roman" w:cs="Times New Roman"/>
          <w:color w:val="333333"/>
          <w:shd w:val="clear" w:color="auto" w:fill="FCFCFC"/>
          <w:lang w:eastAsia="zh-CN"/>
        </w:rPr>
        <w:t>ing</w:t>
      </w:r>
      <w:r w:rsidR="00D91A1F">
        <w:rPr>
          <w:rFonts w:eastAsia="Times New Roman" w:cs="Times New Roman"/>
          <w:color w:val="333333"/>
          <w:shd w:val="clear" w:color="auto" w:fill="FCFCFC"/>
          <w:lang w:eastAsia="zh-CN"/>
        </w:rPr>
        <w:t xml:space="preserve"> diversity and inclusion in the IT sector</w:t>
      </w:r>
      <w:r w:rsidR="001F4B94">
        <w:rPr>
          <w:rFonts w:eastAsia="Times New Roman" w:cs="Times New Roman"/>
          <w:color w:val="333333"/>
          <w:shd w:val="clear" w:color="auto" w:fill="FCFCFC"/>
          <w:lang w:eastAsia="zh-CN"/>
        </w:rPr>
        <w:t xml:space="preserve"> </w:t>
      </w:r>
      <w:r w:rsidR="00CF7BD7">
        <w:rPr>
          <w:rFonts w:eastAsia="Times New Roman" w:cs="Times New Roman"/>
          <w:color w:val="333333"/>
          <w:shd w:val="clear" w:color="auto" w:fill="FCFCFC"/>
          <w:lang w:eastAsia="zh-CN"/>
        </w:rPr>
        <w:t>can be mutually beneficial to companies and work</w:t>
      </w:r>
      <w:r w:rsidR="00412B03">
        <w:rPr>
          <w:rFonts w:eastAsia="Times New Roman" w:cs="Times New Roman"/>
          <w:color w:val="333333"/>
          <w:shd w:val="clear" w:color="auto" w:fill="FCFCFC"/>
          <w:lang w:eastAsia="zh-CN"/>
        </w:rPr>
        <w:t>ers</w:t>
      </w:r>
      <w:r w:rsidR="00FB2219">
        <w:rPr>
          <w:rFonts w:eastAsia="Times New Roman" w:cs="Times New Roman"/>
          <w:color w:val="333333"/>
          <w:shd w:val="clear" w:color="auto" w:fill="FCFCFC"/>
          <w:lang w:eastAsia="zh-CN"/>
        </w:rPr>
        <w:t>,</w:t>
      </w:r>
      <w:r w:rsidR="00412B03">
        <w:rPr>
          <w:rFonts w:eastAsia="Times New Roman" w:cs="Times New Roman"/>
          <w:color w:val="333333"/>
          <w:shd w:val="clear" w:color="auto" w:fill="FCFCFC"/>
          <w:lang w:eastAsia="zh-CN"/>
        </w:rPr>
        <w:t xml:space="preserve"> and it is critical that </w:t>
      </w:r>
      <w:r w:rsidR="00640FE9" w:rsidRPr="746DEB20">
        <w:rPr>
          <w:rFonts w:cstheme="minorBidi"/>
          <w:color w:val="222222" w:themeColor="text1"/>
        </w:rPr>
        <w:t xml:space="preserve">women, people of color, and individuals from other underrepresented populations have a clear path to digital skills attainment connected to opportunities for income growth and career advancement. </w:t>
      </w:r>
    </w:p>
    <w:p w14:paraId="5B3AD8E1" w14:textId="5F0270F9" w:rsidR="006224D5" w:rsidRPr="00974BE3" w:rsidRDefault="006224D5" w:rsidP="00974BE3">
      <w:pPr>
        <w:pStyle w:val="Heading2"/>
      </w:pPr>
      <w:bookmarkStart w:id="10" w:name="_Toc83131210"/>
      <w:bookmarkStart w:id="11" w:name="_Hlk83054282"/>
      <w:r w:rsidRPr="00974BE3">
        <w:t>Connecting IT Training to Local Labor Markets</w:t>
      </w:r>
      <w:bookmarkEnd w:id="10"/>
    </w:p>
    <w:bookmarkEnd w:id="11"/>
    <w:p w14:paraId="7D935225" w14:textId="3FFCDDCE" w:rsidR="002F19CE" w:rsidRDefault="009356C7" w:rsidP="005D08B0">
      <w:pPr>
        <w:rPr>
          <w:rFonts w:cstheme="minorHAnsi"/>
          <w:shd w:val="clear" w:color="auto" w:fill="FFFFFF"/>
        </w:rPr>
      </w:pPr>
      <w:r w:rsidRPr="009356C7">
        <w:rPr>
          <w:rFonts w:cstheme="minorHAnsi"/>
          <w:shd w:val="clear" w:color="auto" w:fill="FFFFFF"/>
        </w:rPr>
        <w:t xml:space="preserve">Competency and skill-based training is an effective strategy to support entry and advancement of </w:t>
      </w:r>
      <w:r w:rsidR="00F36456">
        <w:rPr>
          <w:rFonts w:cstheme="minorHAnsi"/>
          <w:shd w:val="clear" w:color="auto" w:fill="FFFFFF"/>
        </w:rPr>
        <w:t>underrepresented or excluded</w:t>
      </w:r>
      <w:r w:rsidR="00F36456" w:rsidRPr="009356C7">
        <w:rPr>
          <w:rFonts w:cstheme="minorHAnsi"/>
          <w:shd w:val="clear" w:color="auto" w:fill="FFFFFF"/>
        </w:rPr>
        <w:t xml:space="preserve"> </w:t>
      </w:r>
      <w:r w:rsidRPr="009356C7">
        <w:rPr>
          <w:rFonts w:cstheme="minorHAnsi"/>
          <w:shd w:val="clear" w:color="auto" w:fill="FFFFFF"/>
        </w:rPr>
        <w:t>populations and those who lack a postsecondary credential or prior work experience into high-wage, high-demand roles within the IT sector and IT-adjacent industries. In the field of IT</w:t>
      </w:r>
      <w:r w:rsidR="00E5379E">
        <w:rPr>
          <w:rFonts w:cstheme="minorHAnsi"/>
          <w:shd w:val="clear" w:color="auto" w:fill="FFFFFF"/>
        </w:rPr>
        <w:t>,</w:t>
      </w:r>
      <w:r w:rsidRPr="009356C7">
        <w:rPr>
          <w:rFonts w:cstheme="minorHAnsi"/>
          <w:shd w:val="clear" w:color="auto" w:fill="FFFFFF"/>
        </w:rPr>
        <w:t xml:space="preserve"> there is a vast ecosystem of industry-recognized certifications </w:t>
      </w:r>
      <w:r w:rsidR="00E5379E">
        <w:rPr>
          <w:rFonts w:cstheme="minorHAnsi"/>
          <w:shd w:val="clear" w:color="auto" w:fill="FFFFFF"/>
        </w:rPr>
        <w:t xml:space="preserve">that </w:t>
      </w:r>
      <w:r w:rsidRPr="009356C7">
        <w:rPr>
          <w:rFonts w:cstheme="minorHAnsi"/>
          <w:shd w:val="clear" w:color="auto" w:fill="FFFFFF"/>
        </w:rPr>
        <w:t xml:space="preserve">allow jobseekers with either a high school diploma or an </w:t>
      </w:r>
      <w:proofErr w:type="gramStart"/>
      <w:r w:rsidRPr="009356C7">
        <w:rPr>
          <w:rFonts w:cstheme="minorHAnsi"/>
          <w:shd w:val="clear" w:color="auto" w:fill="FFFFFF"/>
        </w:rPr>
        <w:t>associate</w:t>
      </w:r>
      <w:r w:rsidR="00B9040D">
        <w:rPr>
          <w:rFonts w:cstheme="minorHAnsi"/>
          <w:shd w:val="clear" w:color="auto" w:fill="FFFFFF"/>
        </w:rPr>
        <w:t>’s</w:t>
      </w:r>
      <w:proofErr w:type="gramEnd"/>
      <w:r w:rsidRPr="009356C7">
        <w:rPr>
          <w:rFonts w:cstheme="minorHAnsi"/>
          <w:shd w:val="clear" w:color="auto" w:fill="FFFFFF"/>
        </w:rPr>
        <w:t xml:space="preserve"> degree to learn discrete, in-demand skills and to advance at rates comparable to those with a bachelor’s degree but no certification.</w:t>
      </w:r>
      <w:r w:rsidRPr="009356C7">
        <w:rPr>
          <w:rStyle w:val="EndnoteReference"/>
          <w:rFonts w:cstheme="minorHAnsi"/>
          <w:shd w:val="clear" w:color="auto" w:fill="FFFFFF"/>
        </w:rPr>
        <w:endnoteReference w:id="11"/>
      </w:r>
      <w:r w:rsidRPr="009356C7">
        <w:rPr>
          <w:rFonts w:cstheme="minorHAnsi"/>
          <w:shd w:val="clear" w:color="auto" w:fill="FFFFFF"/>
        </w:rPr>
        <w:t xml:space="preserve"> </w:t>
      </w:r>
    </w:p>
    <w:p w14:paraId="09F50194" w14:textId="339B2270" w:rsidR="009356C7" w:rsidRPr="009356C7" w:rsidRDefault="009356C7" w:rsidP="005D08B0">
      <w:pPr>
        <w:rPr>
          <w:rFonts w:cstheme="minorHAnsi"/>
          <w:shd w:val="clear" w:color="auto" w:fill="FFFFFF"/>
        </w:rPr>
      </w:pPr>
      <w:r w:rsidRPr="009356C7">
        <w:rPr>
          <w:rFonts w:cstheme="minorHAnsi"/>
          <w:shd w:val="clear" w:color="auto" w:fill="FFFFFF"/>
        </w:rPr>
        <w:t>In general, the IT industry has high career advancement potential, with approximately 20</w:t>
      </w:r>
      <w:r w:rsidR="00810B4A">
        <w:rPr>
          <w:rFonts w:cstheme="minorHAnsi"/>
          <w:shd w:val="clear" w:color="auto" w:fill="FFFFFF"/>
        </w:rPr>
        <w:t xml:space="preserve"> percent</w:t>
      </w:r>
      <w:r w:rsidRPr="009356C7">
        <w:rPr>
          <w:rFonts w:cstheme="minorHAnsi"/>
          <w:shd w:val="clear" w:color="auto" w:fill="FFFFFF"/>
        </w:rPr>
        <w:t xml:space="preserve"> of workers moving up within five years</w:t>
      </w:r>
      <w:r w:rsidR="00D645ED">
        <w:rPr>
          <w:rFonts w:cstheme="minorHAnsi"/>
          <w:shd w:val="clear" w:color="auto" w:fill="FFFFFF"/>
        </w:rPr>
        <w:t xml:space="preserve">. </w:t>
      </w:r>
      <w:r w:rsidR="00BB7EC5" w:rsidRPr="009356C7">
        <w:rPr>
          <w:rFonts w:cstheme="minorHAnsi"/>
          <w:shd w:val="clear" w:color="auto" w:fill="FFFFFF"/>
        </w:rPr>
        <w:t>More specifically</w:t>
      </w:r>
      <w:r w:rsidR="00BB7EC5" w:rsidRPr="009356C7">
        <w:rPr>
          <w:rFonts w:cstheme="minorHAnsi"/>
        </w:rPr>
        <w:t>, advancement within five years is twice as high among computer support specialists and network support specialists with a CCNA certification (43</w:t>
      </w:r>
      <w:r w:rsidR="00810B4A">
        <w:rPr>
          <w:rFonts w:cstheme="minorHAnsi"/>
        </w:rPr>
        <w:t xml:space="preserve"> percent</w:t>
      </w:r>
      <w:r w:rsidR="00BB7EC5" w:rsidRPr="009356C7">
        <w:rPr>
          <w:rFonts w:cstheme="minorHAnsi"/>
        </w:rPr>
        <w:t xml:space="preserve">) compared </w:t>
      </w:r>
      <w:r w:rsidR="00810B4A">
        <w:rPr>
          <w:rFonts w:cstheme="minorHAnsi"/>
        </w:rPr>
        <w:t>with</w:t>
      </w:r>
      <w:r w:rsidR="00BB7EC5" w:rsidRPr="009356C7">
        <w:rPr>
          <w:rFonts w:cstheme="minorHAnsi"/>
        </w:rPr>
        <w:t xml:space="preserve"> those with no certification (22</w:t>
      </w:r>
      <w:r w:rsidR="00810B4A">
        <w:rPr>
          <w:rFonts w:cstheme="minorHAnsi"/>
        </w:rPr>
        <w:t xml:space="preserve"> percent</w:t>
      </w:r>
      <w:r w:rsidR="00BB7EC5" w:rsidRPr="009356C7">
        <w:rPr>
          <w:rFonts w:cstheme="minorHAnsi"/>
        </w:rPr>
        <w:t>).</w:t>
      </w:r>
      <w:r w:rsidR="00BB7EC5" w:rsidRPr="009356C7">
        <w:rPr>
          <w:rStyle w:val="EndnoteReference"/>
          <w:rFonts w:cstheme="minorHAnsi"/>
        </w:rPr>
        <w:endnoteReference w:id="12"/>
      </w:r>
      <w:r w:rsidR="00BB7EC5" w:rsidRPr="009356C7">
        <w:rPr>
          <w:rFonts w:cstheme="minorHAnsi"/>
        </w:rPr>
        <w:t xml:space="preserve"> </w:t>
      </w:r>
      <w:r w:rsidR="00D645ED">
        <w:rPr>
          <w:rFonts w:cstheme="minorHAnsi"/>
          <w:shd w:val="clear" w:color="auto" w:fill="FFFFFF"/>
        </w:rPr>
        <w:t>IT also</w:t>
      </w:r>
      <w:r w:rsidR="00BB7EC5">
        <w:rPr>
          <w:rFonts w:cstheme="minorHAnsi"/>
          <w:shd w:val="clear" w:color="auto" w:fill="FFFFFF"/>
        </w:rPr>
        <w:t xml:space="preserve"> </w:t>
      </w:r>
      <w:r w:rsidR="00BB7EC5">
        <w:rPr>
          <w:rFonts w:cstheme="minorHAnsi"/>
          <w:shd w:val="clear" w:color="auto" w:fill="FFFFFF"/>
        </w:rPr>
        <w:lastRenderedPageBreak/>
        <w:t xml:space="preserve">demonstrates </w:t>
      </w:r>
      <w:r w:rsidRPr="009356C7">
        <w:rPr>
          <w:rFonts w:cstheme="minorHAnsi"/>
          <w:shd w:val="clear" w:color="auto" w:fill="FFFFFF"/>
        </w:rPr>
        <w:t>strong career stability, with 60</w:t>
      </w:r>
      <w:r w:rsidR="00810B4A">
        <w:rPr>
          <w:rFonts w:cstheme="minorHAnsi"/>
          <w:shd w:val="clear" w:color="auto" w:fill="FFFFFF"/>
        </w:rPr>
        <w:t xml:space="preserve"> percent</w:t>
      </w:r>
      <w:r w:rsidRPr="009356C7">
        <w:rPr>
          <w:rFonts w:cstheme="minorHAnsi"/>
          <w:shd w:val="clear" w:color="auto" w:fill="FFFFFF"/>
        </w:rPr>
        <w:t xml:space="preserve"> of user support specialists and </w:t>
      </w:r>
      <w:r w:rsidR="00810B4A">
        <w:rPr>
          <w:rFonts w:cstheme="minorHAnsi"/>
          <w:shd w:val="clear" w:color="auto" w:fill="FFFFFF"/>
        </w:rPr>
        <w:t>more than</w:t>
      </w:r>
      <w:r w:rsidRPr="009356C7">
        <w:rPr>
          <w:rFonts w:cstheme="minorHAnsi"/>
          <w:shd w:val="clear" w:color="auto" w:fill="FFFFFF"/>
        </w:rPr>
        <w:t xml:space="preserve"> 70</w:t>
      </w:r>
      <w:r w:rsidR="00810B4A">
        <w:rPr>
          <w:rFonts w:cstheme="minorHAnsi"/>
          <w:shd w:val="clear" w:color="auto" w:fill="FFFFFF"/>
        </w:rPr>
        <w:t xml:space="preserve"> percent</w:t>
      </w:r>
      <w:r w:rsidRPr="009356C7">
        <w:rPr>
          <w:rFonts w:cstheme="minorHAnsi"/>
          <w:shd w:val="clear" w:color="auto" w:fill="FFFFFF"/>
        </w:rPr>
        <w:t xml:space="preserve"> of network support specialists and network administrators remaining in </w:t>
      </w:r>
      <w:r w:rsidR="00D645ED">
        <w:rPr>
          <w:rFonts w:cstheme="minorHAnsi"/>
          <w:shd w:val="clear" w:color="auto" w:fill="FFFFFF"/>
        </w:rPr>
        <w:t>the IT sector throughout their career</w:t>
      </w:r>
      <w:r w:rsidRPr="009356C7">
        <w:rPr>
          <w:rFonts w:cstheme="minorHAnsi"/>
          <w:shd w:val="clear" w:color="auto" w:fill="FFFFFF"/>
        </w:rPr>
        <w:t xml:space="preserve">. </w:t>
      </w:r>
      <w:r w:rsidR="00692CDE">
        <w:rPr>
          <w:rFonts w:cstheme="minorHAnsi"/>
          <w:shd w:val="clear" w:color="auto" w:fill="FFFFFF"/>
        </w:rPr>
        <w:t>This stability is</w:t>
      </w:r>
      <w:r w:rsidR="00B91B71">
        <w:rPr>
          <w:rFonts w:cstheme="minorHAnsi"/>
          <w:shd w:val="clear" w:color="auto" w:fill="FFFFFF"/>
        </w:rPr>
        <w:t xml:space="preserve"> higher and more </w:t>
      </w:r>
      <w:r w:rsidR="00692CDE">
        <w:rPr>
          <w:rFonts w:cstheme="minorHAnsi"/>
          <w:shd w:val="clear" w:color="auto" w:fill="FFFFFF"/>
        </w:rPr>
        <w:t>consistent among workers who have earned industry</w:t>
      </w:r>
      <w:r w:rsidR="00810B4A">
        <w:rPr>
          <w:rFonts w:cstheme="minorHAnsi"/>
          <w:shd w:val="clear" w:color="auto" w:fill="FFFFFF"/>
        </w:rPr>
        <w:t>-</w:t>
      </w:r>
      <w:r w:rsidR="00692CDE">
        <w:rPr>
          <w:rFonts w:cstheme="minorHAnsi"/>
          <w:shd w:val="clear" w:color="auto" w:fill="FFFFFF"/>
        </w:rPr>
        <w:t>recognized c</w:t>
      </w:r>
      <w:r w:rsidR="006311DE">
        <w:rPr>
          <w:rFonts w:cstheme="minorHAnsi"/>
          <w:shd w:val="clear" w:color="auto" w:fill="FFFFFF"/>
        </w:rPr>
        <w:t xml:space="preserve">ertifications </w:t>
      </w:r>
      <w:r w:rsidR="004D7B59">
        <w:rPr>
          <w:rFonts w:cstheme="minorHAnsi"/>
          <w:shd w:val="clear" w:color="auto" w:fill="FFFFFF"/>
        </w:rPr>
        <w:t xml:space="preserve">than those </w:t>
      </w:r>
      <w:r w:rsidR="00810B4A">
        <w:rPr>
          <w:rFonts w:cstheme="minorHAnsi"/>
          <w:shd w:val="clear" w:color="auto" w:fill="FFFFFF"/>
        </w:rPr>
        <w:t>who</w:t>
      </w:r>
      <w:r w:rsidR="004D7B59">
        <w:rPr>
          <w:rFonts w:cstheme="minorHAnsi"/>
          <w:shd w:val="clear" w:color="auto" w:fill="FFFFFF"/>
        </w:rPr>
        <w:t xml:space="preserve"> have not.</w:t>
      </w:r>
      <w:r w:rsidR="004D7B59" w:rsidRPr="009356C7">
        <w:rPr>
          <w:rStyle w:val="EndnoteReference"/>
          <w:rFonts w:cstheme="minorHAnsi"/>
        </w:rPr>
        <w:endnoteReference w:id="13"/>
      </w:r>
      <w:r w:rsidR="004D7B59">
        <w:rPr>
          <w:rFonts w:cstheme="minorHAnsi"/>
          <w:shd w:val="clear" w:color="auto" w:fill="FFFFFF"/>
        </w:rPr>
        <w:t xml:space="preserve"> </w:t>
      </w:r>
    </w:p>
    <w:p w14:paraId="48B8771B" w14:textId="42D07BA2" w:rsidR="00EA487A" w:rsidRDefault="00B5333D" w:rsidP="00DD3FBC">
      <w:pPr>
        <w:rPr>
          <w:rFonts w:cstheme="minorBidi"/>
          <w:color w:val="auto"/>
        </w:rPr>
      </w:pPr>
      <w:r>
        <w:rPr>
          <w:rFonts w:cstheme="minorBidi"/>
        </w:rPr>
        <w:t>As the</w:t>
      </w:r>
      <w:r w:rsidR="009356C7" w:rsidRPr="009356C7">
        <w:rPr>
          <w:rFonts w:cstheme="minorBidi"/>
        </w:rPr>
        <w:t xml:space="preserve"> number of IT training programs and industry-recognized credentials </w:t>
      </w:r>
      <w:r>
        <w:rPr>
          <w:rFonts w:cstheme="minorBidi"/>
        </w:rPr>
        <w:t xml:space="preserve">continues to diversify, </w:t>
      </w:r>
      <w:r w:rsidR="000A0DE5">
        <w:rPr>
          <w:rFonts w:cstheme="minorBidi"/>
        </w:rPr>
        <w:t>aligning these program</w:t>
      </w:r>
      <w:r w:rsidR="00F26CC4">
        <w:rPr>
          <w:rFonts w:cstheme="minorBidi"/>
        </w:rPr>
        <w:t>s</w:t>
      </w:r>
      <w:r w:rsidR="000A0DE5">
        <w:rPr>
          <w:rFonts w:cstheme="minorBidi"/>
        </w:rPr>
        <w:t xml:space="preserve"> to </w:t>
      </w:r>
      <w:r w:rsidR="00F91258">
        <w:rPr>
          <w:rFonts w:cstheme="minorBidi"/>
        </w:rPr>
        <w:t>local demand</w:t>
      </w:r>
      <w:r w:rsidR="009356C7" w:rsidRPr="009356C7">
        <w:rPr>
          <w:rFonts w:cstheme="minorBidi"/>
        </w:rPr>
        <w:t xml:space="preserve"> for skilled workers </w:t>
      </w:r>
      <w:r w:rsidR="00400ADB">
        <w:rPr>
          <w:rFonts w:cstheme="minorBidi"/>
        </w:rPr>
        <w:t xml:space="preserve">within and outside of traditional tech industries </w:t>
      </w:r>
      <w:r w:rsidR="009356C7" w:rsidRPr="009356C7">
        <w:rPr>
          <w:rFonts w:cstheme="minorBidi"/>
        </w:rPr>
        <w:t>i</w:t>
      </w:r>
      <w:r w:rsidR="00F26CC4">
        <w:rPr>
          <w:rFonts w:cstheme="minorBidi"/>
        </w:rPr>
        <w:t>s critical</w:t>
      </w:r>
      <w:r w:rsidR="009356C7" w:rsidRPr="009356C7">
        <w:rPr>
          <w:rFonts w:cstheme="minorBidi"/>
        </w:rPr>
        <w:t xml:space="preserve">. </w:t>
      </w:r>
      <w:r w:rsidR="009356C7" w:rsidRPr="002751AC">
        <w:rPr>
          <w:rFonts w:cstheme="minorBidi"/>
          <w:color w:val="auto"/>
        </w:rPr>
        <w:t>In 2019, Burning Glass Technologies and Oracle Academies reported that 90</w:t>
      </w:r>
      <w:r w:rsidR="00810B4A">
        <w:rPr>
          <w:rFonts w:cstheme="minorBidi"/>
          <w:color w:val="auto"/>
        </w:rPr>
        <w:t xml:space="preserve"> percent</w:t>
      </w:r>
      <w:r w:rsidR="009356C7" w:rsidRPr="002751AC">
        <w:rPr>
          <w:rFonts w:cstheme="minorBidi"/>
          <w:color w:val="auto"/>
        </w:rPr>
        <w:t xml:space="preserve"> of all IT job openings are within non-tech industries, and recent growth in job openings for IT occupations is more than 50</w:t>
      </w:r>
      <w:r w:rsidR="00810B4A">
        <w:rPr>
          <w:rFonts w:cstheme="minorBidi"/>
          <w:color w:val="auto"/>
        </w:rPr>
        <w:t xml:space="preserve"> percent</w:t>
      </w:r>
      <w:r w:rsidR="009356C7" w:rsidRPr="002751AC">
        <w:rPr>
          <w:rFonts w:cstheme="minorBidi"/>
          <w:color w:val="auto"/>
        </w:rPr>
        <w:t xml:space="preserve"> greater in non-tech industries than in tech industries. </w:t>
      </w:r>
    </w:p>
    <w:p w14:paraId="0C5F4422" w14:textId="2FC31969" w:rsidR="00D60E01" w:rsidRDefault="00D137F0" w:rsidP="00857844">
      <w:pPr>
        <w:spacing w:before="0" w:after="0"/>
        <w:rPr>
          <w:rFonts w:eastAsiaTheme="minorEastAsia" w:cstheme="minorBidi"/>
          <w:color w:val="auto"/>
        </w:rPr>
      </w:pPr>
      <w:r w:rsidRPr="00D137F0">
        <w:rPr>
          <w:rFonts w:eastAsia="Times New Roman" w:cs="Open Sans"/>
          <w:color w:val="222222" w:themeColor="text1"/>
          <w:shd w:val="clear" w:color="auto" w:fill="FFFFFF"/>
          <w:lang w:eastAsia="zh-CN"/>
        </w:rPr>
        <w:t>In the tech sector, 89</w:t>
      </w:r>
      <w:r w:rsidR="00810B4A">
        <w:rPr>
          <w:rFonts w:eastAsia="Times New Roman" w:cs="Open Sans"/>
          <w:color w:val="222222" w:themeColor="text1"/>
          <w:shd w:val="clear" w:color="auto" w:fill="FFFFFF"/>
          <w:lang w:eastAsia="zh-CN"/>
        </w:rPr>
        <w:t xml:space="preserve"> percent</w:t>
      </w:r>
      <w:r w:rsidRPr="00D137F0">
        <w:rPr>
          <w:rFonts w:eastAsia="Times New Roman" w:cs="Open Sans"/>
          <w:color w:val="222222" w:themeColor="text1"/>
          <w:shd w:val="clear" w:color="auto" w:fill="FFFFFF"/>
          <w:lang w:eastAsia="zh-CN"/>
        </w:rPr>
        <w:t xml:space="preserve"> of IT jobs require at least a bachelor’s degree, compared </w:t>
      </w:r>
      <w:r w:rsidR="00810B4A">
        <w:rPr>
          <w:rFonts w:eastAsia="Times New Roman" w:cs="Open Sans"/>
          <w:color w:val="222222" w:themeColor="text1"/>
          <w:shd w:val="clear" w:color="auto" w:fill="FFFFFF"/>
          <w:lang w:eastAsia="zh-CN"/>
        </w:rPr>
        <w:t>with</w:t>
      </w:r>
      <w:r w:rsidRPr="00D137F0">
        <w:rPr>
          <w:rFonts w:eastAsia="Times New Roman" w:cs="Open Sans"/>
          <w:color w:val="222222" w:themeColor="text1"/>
          <w:shd w:val="clear" w:color="auto" w:fill="FFFFFF"/>
          <w:lang w:eastAsia="zh-CN"/>
        </w:rPr>
        <w:t xml:space="preserve"> 76</w:t>
      </w:r>
      <w:r w:rsidR="00810B4A">
        <w:rPr>
          <w:rFonts w:eastAsia="Times New Roman" w:cs="Open Sans"/>
          <w:color w:val="222222" w:themeColor="text1"/>
          <w:shd w:val="clear" w:color="auto" w:fill="FFFFFF"/>
          <w:lang w:eastAsia="zh-CN"/>
        </w:rPr>
        <w:t xml:space="preserve"> percent</w:t>
      </w:r>
      <w:r w:rsidRPr="00D137F0">
        <w:rPr>
          <w:rFonts w:eastAsia="Times New Roman" w:cs="Open Sans"/>
          <w:color w:val="222222" w:themeColor="text1"/>
          <w:shd w:val="clear" w:color="auto" w:fill="FFFFFF"/>
          <w:lang w:eastAsia="zh-CN"/>
        </w:rPr>
        <w:t xml:space="preserve"> in non-tech industries.</w:t>
      </w:r>
      <w:r w:rsidR="007B6F9A">
        <w:rPr>
          <w:rFonts w:eastAsia="Times New Roman" w:cs="Open Sans"/>
          <w:color w:val="222222" w:themeColor="text1"/>
          <w:shd w:val="clear" w:color="auto" w:fill="FFFFFF"/>
          <w:lang w:eastAsia="zh-CN"/>
        </w:rPr>
        <w:t xml:space="preserve"> </w:t>
      </w:r>
      <w:r w:rsidR="009356C7" w:rsidRPr="007B6F9A">
        <w:rPr>
          <w:rFonts w:eastAsiaTheme="minorEastAsia" w:cstheme="minorBidi"/>
          <w:color w:val="auto"/>
        </w:rPr>
        <w:t>There are also more opportunities for entry-level workers outside of the tech sector</w:t>
      </w:r>
      <w:r w:rsidR="00810B4A">
        <w:rPr>
          <w:rFonts w:eastAsiaTheme="minorEastAsia" w:cstheme="minorBidi"/>
          <w:color w:val="auto"/>
        </w:rPr>
        <w:t>,</w:t>
      </w:r>
      <w:r w:rsidR="009356C7" w:rsidRPr="007B6F9A">
        <w:rPr>
          <w:rFonts w:eastAsiaTheme="minorEastAsia" w:cstheme="minorBidi"/>
          <w:color w:val="auto"/>
        </w:rPr>
        <w:t xml:space="preserve"> as 29</w:t>
      </w:r>
      <w:r w:rsidR="00810B4A">
        <w:rPr>
          <w:rFonts w:eastAsiaTheme="minorEastAsia" w:cstheme="minorBidi"/>
          <w:color w:val="auto"/>
        </w:rPr>
        <w:t xml:space="preserve"> percent</w:t>
      </w:r>
      <w:r w:rsidR="009356C7" w:rsidRPr="007B6F9A">
        <w:rPr>
          <w:rFonts w:eastAsiaTheme="minorEastAsia" w:cstheme="minorBidi"/>
          <w:color w:val="auto"/>
        </w:rPr>
        <w:t xml:space="preserve"> of openings in non-tech industries request 0-2 years of work experience, compared with only 16</w:t>
      </w:r>
      <w:r w:rsidR="00B9040D">
        <w:rPr>
          <w:rFonts w:eastAsiaTheme="minorEastAsia" w:cstheme="minorBidi"/>
          <w:color w:val="auto"/>
        </w:rPr>
        <w:t xml:space="preserve"> percent</w:t>
      </w:r>
      <w:r w:rsidR="009356C7" w:rsidRPr="007B6F9A">
        <w:rPr>
          <w:rFonts w:eastAsiaTheme="minorEastAsia" w:cstheme="minorBidi"/>
          <w:color w:val="auto"/>
        </w:rPr>
        <w:t xml:space="preserve"> in tech.</w:t>
      </w:r>
      <w:r w:rsidR="009356C7" w:rsidRPr="007B6F9A">
        <w:rPr>
          <w:rStyle w:val="EndnoteReference"/>
          <w:rFonts w:eastAsiaTheme="minorEastAsia" w:cstheme="minorBidi"/>
          <w:color w:val="auto"/>
        </w:rPr>
        <w:endnoteReference w:id="14"/>
      </w:r>
      <w:r w:rsidR="009356C7" w:rsidRPr="007B6F9A">
        <w:rPr>
          <w:rFonts w:eastAsiaTheme="minorEastAsia" w:cstheme="minorBidi"/>
          <w:color w:val="auto"/>
        </w:rPr>
        <w:t xml:space="preserve"> </w:t>
      </w:r>
      <w:r w:rsidR="00BB45C0" w:rsidRPr="007B6F9A">
        <w:rPr>
          <w:rFonts w:eastAsiaTheme="minorEastAsia" w:cstheme="minorBidi"/>
          <w:color w:val="auto"/>
        </w:rPr>
        <w:t>The National Skills Coalition found that w</w:t>
      </w:r>
      <w:r w:rsidR="009356C7" w:rsidRPr="007B6F9A">
        <w:rPr>
          <w:rFonts w:eastAsiaTheme="minorEastAsia" w:cstheme="minorBidi"/>
          <w:color w:val="auto"/>
        </w:rPr>
        <w:t xml:space="preserve">hile there are core IT skills that benefit workers regardless of sector, </w:t>
      </w:r>
      <w:r w:rsidR="00627495" w:rsidRPr="007B6F9A">
        <w:rPr>
          <w:rFonts w:eastAsiaTheme="minorEastAsia" w:cstheme="minorBidi"/>
          <w:color w:val="auto"/>
        </w:rPr>
        <w:t>IT training programs</w:t>
      </w:r>
      <w:r w:rsidR="00353992" w:rsidRPr="007B6F9A">
        <w:rPr>
          <w:rFonts w:eastAsiaTheme="minorEastAsia" w:cstheme="minorBidi"/>
          <w:color w:val="auto"/>
        </w:rPr>
        <w:t xml:space="preserve"> that</w:t>
      </w:r>
      <w:r w:rsidR="00627495" w:rsidRPr="007B6F9A">
        <w:rPr>
          <w:rFonts w:eastAsiaTheme="minorEastAsia" w:cstheme="minorBidi"/>
          <w:color w:val="auto"/>
        </w:rPr>
        <w:t xml:space="preserve"> </w:t>
      </w:r>
      <w:r w:rsidR="00E60BDB" w:rsidRPr="007B6F9A">
        <w:rPr>
          <w:rFonts w:eastAsiaTheme="minorEastAsia" w:cstheme="minorBidi"/>
          <w:color w:val="auto"/>
        </w:rPr>
        <w:t xml:space="preserve">frame </w:t>
      </w:r>
      <w:r w:rsidR="00627495" w:rsidRPr="007B6F9A">
        <w:rPr>
          <w:rFonts w:eastAsiaTheme="minorEastAsia" w:cstheme="minorBidi"/>
          <w:color w:val="auto"/>
        </w:rPr>
        <w:t>the</w:t>
      </w:r>
      <w:r w:rsidR="00DD559D" w:rsidRPr="007B6F9A">
        <w:rPr>
          <w:rFonts w:eastAsiaTheme="minorEastAsia" w:cstheme="minorBidi"/>
          <w:color w:val="auto"/>
        </w:rPr>
        <w:t>ir</w:t>
      </w:r>
      <w:r w:rsidR="00627495" w:rsidRPr="007B6F9A">
        <w:rPr>
          <w:rFonts w:eastAsiaTheme="minorEastAsia" w:cstheme="minorBidi"/>
          <w:color w:val="auto"/>
        </w:rPr>
        <w:t xml:space="preserve"> </w:t>
      </w:r>
      <w:r w:rsidR="00E60BDB" w:rsidRPr="007B6F9A">
        <w:rPr>
          <w:rFonts w:eastAsiaTheme="minorEastAsia" w:cstheme="minorBidi"/>
          <w:color w:val="auto"/>
        </w:rPr>
        <w:t xml:space="preserve">skills and </w:t>
      </w:r>
      <w:r w:rsidR="00DD559D" w:rsidRPr="007B6F9A">
        <w:rPr>
          <w:rFonts w:eastAsiaTheme="minorEastAsia" w:cstheme="minorBidi"/>
          <w:color w:val="auto"/>
        </w:rPr>
        <w:t xml:space="preserve">competencies </w:t>
      </w:r>
      <w:r w:rsidR="00353992" w:rsidRPr="007B6F9A">
        <w:rPr>
          <w:rFonts w:eastAsiaTheme="minorEastAsia" w:cstheme="minorBidi"/>
          <w:color w:val="auto"/>
        </w:rPr>
        <w:t>within the</w:t>
      </w:r>
      <w:r w:rsidR="00DD559D" w:rsidRPr="007B6F9A">
        <w:rPr>
          <w:rFonts w:eastAsiaTheme="minorEastAsia" w:cstheme="minorBidi"/>
          <w:color w:val="auto"/>
        </w:rPr>
        <w:t xml:space="preserve"> context</w:t>
      </w:r>
      <w:r w:rsidR="00353992" w:rsidRPr="007B6F9A">
        <w:rPr>
          <w:rFonts w:eastAsiaTheme="minorEastAsia" w:cstheme="minorBidi"/>
          <w:color w:val="auto"/>
        </w:rPr>
        <w:t xml:space="preserve"> of</w:t>
      </w:r>
      <w:r w:rsidR="00627495" w:rsidRPr="007B6F9A">
        <w:rPr>
          <w:rFonts w:eastAsiaTheme="minorEastAsia" w:cstheme="minorBidi"/>
          <w:color w:val="auto"/>
        </w:rPr>
        <w:t xml:space="preserve"> </w:t>
      </w:r>
      <w:r w:rsidR="00E60BDB" w:rsidRPr="007B6F9A">
        <w:rPr>
          <w:rFonts w:eastAsiaTheme="minorEastAsia" w:cstheme="minorBidi"/>
          <w:color w:val="auto"/>
        </w:rPr>
        <w:t>in-demand regional industry sectors</w:t>
      </w:r>
      <w:r w:rsidR="00810B4A">
        <w:rPr>
          <w:rFonts w:eastAsiaTheme="minorEastAsia" w:cstheme="minorBidi"/>
          <w:color w:val="auto"/>
        </w:rPr>
        <w:t xml:space="preserve"> </w:t>
      </w:r>
      <w:r w:rsidR="00353992" w:rsidRPr="007B6F9A">
        <w:rPr>
          <w:rFonts w:eastAsiaTheme="minorEastAsia" w:cstheme="minorBidi"/>
          <w:color w:val="auto"/>
        </w:rPr>
        <w:t>can</w:t>
      </w:r>
      <w:r w:rsidR="009356C7" w:rsidRPr="007B6F9A">
        <w:rPr>
          <w:rFonts w:eastAsiaTheme="minorEastAsia" w:cstheme="minorBidi"/>
          <w:color w:val="auto"/>
        </w:rPr>
        <w:t xml:space="preserve"> help workers enter and advance within </w:t>
      </w:r>
      <w:r w:rsidR="00353992" w:rsidRPr="007B6F9A">
        <w:rPr>
          <w:rFonts w:eastAsiaTheme="minorEastAsia" w:cstheme="minorBidi"/>
          <w:color w:val="auto"/>
        </w:rPr>
        <w:t>those</w:t>
      </w:r>
      <w:r w:rsidR="009356C7" w:rsidRPr="007B6F9A">
        <w:rPr>
          <w:rFonts w:eastAsiaTheme="minorEastAsia" w:cstheme="minorBidi"/>
          <w:color w:val="auto"/>
        </w:rPr>
        <w:t xml:space="preserve"> industries</w:t>
      </w:r>
      <w:r w:rsidR="00353992" w:rsidRPr="007B6F9A">
        <w:rPr>
          <w:rFonts w:eastAsiaTheme="minorEastAsia" w:cstheme="minorBidi"/>
          <w:color w:val="auto"/>
        </w:rPr>
        <w:t xml:space="preserve"> more quickly</w:t>
      </w:r>
      <w:r w:rsidR="009356C7" w:rsidRPr="007B6F9A">
        <w:rPr>
          <w:rFonts w:eastAsiaTheme="minorEastAsia" w:cstheme="minorBidi"/>
          <w:color w:val="auto"/>
        </w:rPr>
        <w:t>.</w:t>
      </w:r>
      <w:r w:rsidR="009356C7" w:rsidRPr="007B6F9A">
        <w:rPr>
          <w:rStyle w:val="EndnoteReference"/>
          <w:rFonts w:cstheme="minorBidi"/>
          <w:color w:val="auto"/>
        </w:rPr>
        <w:endnoteReference w:id="15"/>
      </w:r>
      <w:r w:rsidR="009356C7" w:rsidRPr="007B6F9A">
        <w:rPr>
          <w:rFonts w:eastAsiaTheme="minorEastAsia" w:cstheme="minorBidi"/>
          <w:color w:val="auto"/>
        </w:rPr>
        <w:t xml:space="preserve"> </w:t>
      </w:r>
      <w:r w:rsidR="00857844" w:rsidRPr="00857844">
        <w:t xml:space="preserve"> </w:t>
      </w:r>
      <w:r w:rsidR="00EB7E8C">
        <w:t>T</w:t>
      </w:r>
      <w:r w:rsidR="00857844" w:rsidRPr="00857844">
        <w:rPr>
          <w:rFonts w:eastAsiaTheme="minorEastAsia" w:cstheme="minorBidi"/>
          <w:color w:val="auto"/>
        </w:rPr>
        <w:t>he increased opportunities for entry-level IT workers and individuals without a  bachelor’s degree in the non-tech economy</w:t>
      </w:r>
      <w:r w:rsidR="00EB7E8C">
        <w:rPr>
          <w:rFonts w:eastAsiaTheme="minorEastAsia" w:cstheme="minorBidi"/>
          <w:color w:val="auto"/>
        </w:rPr>
        <w:t xml:space="preserve"> illustrates</w:t>
      </w:r>
      <w:r w:rsidR="00857844" w:rsidRPr="00857844">
        <w:rPr>
          <w:rFonts w:eastAsiaTheme="minorEastAsia" w:cstheme="minorBidi"/>
          <w:color w:val="auto"/>
        </w:rPr>
        <w:t xml:space="preserve"> th</w:t>
      </w:r>
      <w:r w:rsidR="00EB7E8C">
        <w:rPr>
          <w:rFonts w:eastAsiaTheme="minorEastAsia" w:cstheme="minorBidi"/>
          <w:color w:val="auto"/>
        </w:rPr>
        <w:t xml:space="preserve">e value in </w:t>
      </w:r>
      <w:r w:rsidR="00B26463">
        <w:rPr>
          <w:rFonts w:eastAsiaTheme="minorEastAsia" w:cstheme="minorBidi"/>
          <w:color w:val="auto"/>
        </w:rPr>
        <w:t xml:space="preserve">developing </w:t>
      </w:r>
      <w:r w:rsidR="00B26463" w:rsidRPr="50D9CF4D">
        <w:rPr>
          <w:rFonts w:cstheme="minorBidi"/>
        </w:rPr>
        <w:t xml:space="preserve">localized digital jobs strategy and locally relevant career pathways </w:t>
      </w:r>
      <w:r w:rsidR="00B26463">
        <w:rPr>
          <w:rFonts w:cstheme="minorBidi"/>
        </w:rPr>
        <w:t xml:space="preserve">for </w:t>
      </w:r>
      <w:r w:rsidR="00F6183A">
        <w:rPr>
          <w:rFonts w:cstheme="minorBidi"/>
        </w:rPr>
        <w:t>workers to align the</w:t>
      </w:r>
      <w:r w:rsidR="00AF25A3">
        <w:rPr>
          <w:rFonts w:cstheme="minorBidi"/>
        </w:rPr>
        <w:t>ir skills and competencies with the</w:t>
      </w:r>
      <w:r w:rsidR="007600C0">
        <w:rPr>
          <w:rFonts w:cstheme="minorBidi"/>
        </w:rPr>
        <w:t xml:space="preserve"> </w:t>
      </w:r>
      <w:r w:rsidR="000B1EEF">
        <w:rPr>
          <w:rFonts w:cstheme="minorBidi"/>
        </w:rPr>
        <w:t xml:space="preserve">IT needs within their region. </w:t>
      </w:r>
    </w:p>
    <w:p w14:paraId="101D8E2B" w14:textId="56CF189E" w:rsidR="005D08B0" w:rsidRPr="00974BE3" w:rsidRDefault="00552D29" w:rsidP="00974BE3">
      <w:pPr>
        <w:pStyle w:val="Heading2"/>
      </w:pPr>
      <w:bookmarkStart w:id="12" w:name="_Toc83131211"/>
      <w:r w:rsidRPr="00974BE3">
        <w:t>Opportunity to Develop More Robust IT Career Pathway Models</w:t>
      </w:r>
      <w:bookmarkEnd w:id="12"/>
    </w:p>
    <w:p w14:paraId="4254F013" w14:textId="2AA30141" w:rsidR="000B0C17" w:rsidRDefault="00A02184" w:rsidP="008D7343">
      <w:pPr>
        <w:autoSpaceDE w:val="0"/>
        <w:autoSpaceDN w:val="0"/>
        <w:adjustRightInd w:val="0"/>
        <w:spacing w:before="0" w:after="0"/>
        <w:rPr>
          <w:rFonts w:cstheme="majorBidi"/>
          <w:color w:val="auto"/>
        </w:rPr>
      </w:pPr>
      <w:r w:rsidRPr="003C2944">
        <w:rPr>
          <w:rFonts w:cstheme="majorBidi"/>
        </w:rPr>
        <w:t>Intensive career pathway training models</w:t>
      </w:r>
      <w:r w:rsidR="00BB405F">
        <w:rPr>
          <w:rFonts w:cstheme="majorBidi"/>
        </w:rPr>
        <w:t xml:space="preserve"> that</w:t>
      </w:r>
      <w:r w:rsidR="00934B5F" w:rsidRPr="003C2944">
        <w:rPr>
          <w:rFonts w:cstheme="majorBidi"/>
        </w:rPr>
        <w:t xml:space="preserve"> embed employer partner input</w:t>
      </w:r>
      <w:r w:rsidR="00365F26" w:rsidRPr="003C2944">
        <w:rPr>
          <w:rFonts w:cstheme="majorBidi"/>
        </w:rPr>
        <w:t xml:space="preserve">, </w:t>
      </w:r>
      <w:r w:rsidR="00E11D48" w:rsidRPr="003C2944">
        <w:rPr>
          <w:rFonts w:cstheme="majorBidi"/>
        </w:rPr>
        <w:t>local</w:t>
      </w:r>
      <w:r w:rsidR="00934B5F" w:rsidRPr="003C2944">
        <w:rPr>
          <w:rFonts w:cstheme="majorBidi"/>
        </w:rPr>
        <w:t xml:space="preserve"> industry alignment</w:t>
      </w:r>
      <w:r w:rsidR="00365F26" w:rsidRPr="003C2944">
        <w:rPr>
          <w:rFonts w:cstheme="majorBidi"/>
        </w:rPr>
        <w:t xml:space="preserve">, and robust </w:t>
      </w:r>
      <w:r w:rsidR="0037122E" w:rsidRPr="003C2944">
        <w:rPr>
          <w:rFonts w:cstheme="majorBidi"/>
        </w:rPr>
        <w:t>academic and wraparound services</w:t>
      </w:r>
      <w:r w:rsidR="00934B5F" w:rsidRPr="003C2944">
        <w:rPr>
          <w:rFonts w:cstheme="majorBidi"/>
        </w:rPr>
        <w:t xml:space="preserve"> into </w:t>
      </w:r>
      <w:r w:rsidR="009400B0" w:rsidRPr="003C2944">
        <w:rPr>
          <w:rFonts w:cstheme="majorBidi"/>
        </w:rPr>
        <w:t xml:space="preserve">the program </w:t>
      </w:r>
      <w:r w:rsidR="00390490" w:rsidRPr="003C2944">
        <w:rPr>
          <w:rFonts w:cstheme="majorBidi"/>
        </w:rPr>
        <w:t xml:space="preserve">design, </w:t>
      </w:r>
      <w:r w:rsidR="009400B0" w:rsidRPr="003C2944">
        <w:rPr>
          <w:rFonts w:cstheme="majorBidi"/>
        </w:rPr>
        <w:t>development</w:t>
      </w:r>
      <w:r w:rsidR="00390490" w:rsidRPr="003C2944">
        <w:rPr>
          <w:rFonts w:cstheme="majorBidi"/>
        </w:rPr>
        <w:t>,</w:t>
      </w:r>
      <w:r w:rsidR="009400B0" w:rsidRPr="003C2944">
        <w:rPr>
          <w:rFonts w:cstheme="majorBidi"/>
        </w:rPr>
        <w:t xml:space="preserve"> and execution are more successful in </w:t>
      </w:r>
      <w:r w:rsidR="008467E9" w:rsidRPr="003C2944">
        <w:rPr>
          <w:rFonts w:cstheme="majorBidi"/>
        </w:rPr>
        <w:t>providing</w:t>
      </w:r>
      <w:r w:rsidR="00DE7FA8" w:rsidRPr="003C2944">
        <w:rPr>
          <w:rFonts w:cstheme="majorBidi"/>
        </w:rPr>
        <w:t xml:space="preserve"> </w:t>
      </w:r>
      <w:r w:rsidR="001D4672" w:rsidRPr="003C2944">
        <w:rPr>
          <w:rFonts w:cstheme="majorBidi"/>
        </w:rPr>
        <w:t xml:space="preserve">durable employment and growth opportunities </w:t>
      </w:r>
      <w:r w:rsidR="00F411D1" w:rsidRPr="003C2944">
        <w:rPr>
          <w:rFonts w:cstheme="majorBidi"/>
        </w:rPr>
        <w:t xml:space="preserve">for </w:t>
      </w:r>
      <w:r w:rsidR="00534956">
        <w:rPr>
          <w:rFonts w:cstheme="majorBidi"/>
        </w:rPr>
        <w:t>participants</w:t>
      </w:r>
      <w:r w:rsidR="00E52D19">
        <w:rPr>
          <w:rFonts w:cstheme="majorBidi"/>
        </w:rPr>
        <w:t xml:space="preserve">. </w:t>
      </w:r>
      <w:r w:rsidR="00534956">
        <w:rPr>
          <w:rFonts w:cstheme="majorBidi"/>
        </w:rPr>
        <w:t>Participants</w:t>
      </w:r>
      <w:r w:rsidR="007E69BB" w:rsidRPr="003C2944">
        <w:rPr>
          <w:rFonts w:cstheme="majorBidi"/>
        </w:rPr>
        <w:t xml:space="preserve"> are</w:t>
      </w:r>
      <w:r w:rsidR="00E52D19">
        <w:rPr>
          <w:rFonts w:cstheme="majorBidi"/>
        </w:rPr>
        <w:t xml:space="preserve"> also</w:t>
      </w:r>
      <w:r w:rsidR="007E69BB" w:rsidRPr="003C2944">
        <w:rPr>
          <w:rFonts w:cstheme="majorBidi"/>
        </w:rPr>
        <w:t xml:space="preserve"> more likely to persist and </w:t>
      </w:r>
      <w:r w:rsidR="00DF3054" w:rsidRPr="003C2944">
        <w:rPr>
          <w:rFonts w:cstheme="majorBidi"/>
        </w:rPr>
        <w:t>complete the</w:t>
      </w:r>
      <w:r w:rsidR="00B7712F" w:rsidRPr="003C2944">
        <w:rPr>
          <w:rFonts w:cstheme="majorBidi"/>
        </w:rPr>
        <w:t>se</w:t>
      </w:r>
      <w:r w:rsidR="00DF3054" w:rsidRPr="003C2944">
        <w:rPr>
          <w:rFonts w:cstheme="majorBidi"/>
        </w:rPr>
        <w:t xml:space="preserve"> training program</w:t>
      </w:r>
      <w:r w:rsidR="00B7712F" w:rsidRPr="003C2944">
        <w:rPr>
          <w:rFonts w:cstheme="majorBidi"/>
        </w:rPr>
        <w:t>s</w:t>
      </w:r>
      <w:r w:rsidR="009B3922" w:rsidRPr="003C2944">
        <w:rPr>
          <w:rFonts w:cstheme="majorBidi"/>
          <w:color w:val="auto"/>
        </w:rPr>
        <w:t>.</w:t>
      </w:r>
      <w:r w:rsidR="0050422B" w:rsidRPr="003C2944">
        <w:rPr>
          <w:rStyle w:val="EndnoteReference"/>
          <w:rFonts w:cstheme="majorBidi"/>
          <w:color w:val="auto"/>
        </w:rPr>
        <w:endnoteReference w:id="16"/>
      </w:r>
      <w:r w:rsidR="004067F9" w:rsidRPr="003C2944">
        <w:rPr>
          <w:rFonts w:cstheme="majorBidi"/>
          <w:color w:val="auto"/>
        </w:rPr>
        <w:t xml:space="preserve"> </w:t>
      </w:r>
    </w:p>
    <w:p w14:paraId="1B0A48A7" w14:textId="77777777" w:rsidR="000B0C17" w:rsidRDefault="000B0C17" w:rsidP="008D7343">
      <w:pPr>
        <w:autoSpaceDE w:val="0"/>
        <w:autoSpaceDN w:val="0"/>
        <w:adjustRightInd w:val="0"/>
        <w:spacing w:before="0" w:after="0"/>
        <w:rPr>
          <w:rFonts w:cstheme="majorBidi"/>
          <w:color w:val="auto"/>
        </w:rPr>
      </w:pPr>
    </w:p>
    <w:p w14:paraId="278A72C0" w14:textId="6AB2A5A9" w:rsidR="00944519" w:rsidRPr="003C2944" w:rsidRDefault="4B465FA4" w:rsidP="008D7343">
      <w:pPr>
        <w:autoSpaceDE w:val="0"/>
        <w:autoSpaceDN w:val="0"/>
        <w:adjustRightInd w:val="0"/>
        <w:spacing w:before="0" w:after="0"/>
        <w:rPr>
          <w:rFonts w:cstheme="majorBidi"/>
          <w:color w:val="auto"/>
        </w:rPr>
      </w:pPr>
      <w:r w:rsidRPr="6077E979">
        <w:rPr>
          <w:rFonts w:cstheme="majorBidi"/>
          <w:color w:val="auto"/>
        </w:rPr>
        <w:t xml:space="preserve">Selected grantees will have the opportunity to identify and address gaps in current training offerings that will enhance the effectiveness of </w:t>
      </w:r>
      <w:r w:rsidRPr="6077E979">
        <w:rPr>
          <w:rFonts w:cstheme="minorBidi"/>
        </w:rPr>
        <w:t xml:space="preserve">their IT career pathways, supplement entry-level training with work-based learning and more comprehensive wraparound </w:t>
      </w:r>
      <w:proofErr w:type="gramStart"/>
      <w:r w:rsidR="06F809A6" w:rsidRPr="6077E979">
        <w:rPr>
          <w:rFonts w:cstheme="minorBidi"/>
        </w:rPr>
        <w:t>supports</w:t>
      </w:r>
      <w:r w:rsidR="00CA69A8">
        <w:rPr>
          <w:rFonts w:cstheme="minorBidi"/>
        </w:rPr>
        <w:t>,</w:t>
      </w:r>
      <w:r w:rsidR="06F809A6" w:rsidRPr="6077E979">
        <w:rPr>
          <w:rFonts w:cstheme="minorBidi"/>
        </w:rPr>
        <w:t xml:space="preserve"> and</w:t>
      </w:r>
      <w:proofErr w:type="gramEnd"/>
      <w:r w:rsidRPr="6077E979">
        <w:rPr>
          <w:rFonts w:cstheme="majorBidi"/>
          <w:color w:val="auto"/>
        </w:rPr>
        <w:t xml:space="preserve"> bolster their regional economic growth by helping jobseekers move into quality jobs with career advancement potential. </w:t>
      </w:r>
      <w:r w:rsidR="00DC1B35" w:rsidRPr="003C2944">
        <w:rPr>
          <w:rFonts w:cstheme="majorBidi"/>
          <w:color w:val="auto"/>
        </w:rPr>
        <w:t xml:space="preserve">The partnership between Google.org, JFF, and </w:t>
      </w:r>
      <w:r w:rsidR="00AB74FC">
        <w:rPr>
          <w:rFonts w:cstheme="majorBidi"/>
          <w:color w:val="auto"/>
        </w:rPr>
        <w:t xml:space="preserve">regions that </w:t>
      </w:r>
      <w:r w:rsidR="0062060C">
        <w:rPr>
          <w:rFonts w:cstheme="majorBidi"/>
          <w:color w:val="auto"/>
        </w:rPr>
        <w:t>receive</w:t>
      </w:r>
      <w:r w:rsidR="00AB74FC">
        <w:rPr>
          <w:rFonts w:cstheme="majorBidi"/>
          <w:color w:val="auto"/>
        </w:rPr>
        <w:t xml:space="preserve"> a planning grant</w:t>
      </w:r>
      <w:r w:rsidR="007420F2" w:rsidRPr="003C2944">
        <w:rPr>
          <w:rFonts w:cstheme="majorBidi"/>
          <w:color w:val="auto"/>
        </w:rPr>
        <w:t xml:space="preserve"> presents </w:t>
      </w:r>
      <w:r w:rsidR="005F642F" w:rsidRPr="003C2944">
        <w:rPr>
          <w:rFonts w:cstheme="majorBidi"/>
          <w:color w:val="auto"/>
        </w:rPr>
        <w:t xml:space="preserve">an </w:t>
      </w:r>
      <w:r w:rsidR="007420F2" w:rsidRPr="003C2944">
        <w:rPr>
          <w:rFonts w:cstheme="majorBidi"/>
          <w:color w:val="auto"/>
        </w:rPr>
        <w:t xml:space="preserve">opportunity </w:t>
      </w:r>
      <w:r w:rsidR="00205455" w:rsidRPr="003C2944">
        <w:rPr>
          <w:rFonts w:cstheme="majorBidi"/>
          <w:color w:val="auto"/>
        </w:rPr>
        <w:t xml:space="preserve">to </w:t>
      </w:r>
      <w:r w:rsidR="00A57153">
        <w:rPr>
          <w:rFonts w:cstheme="majorBidi"/>
          <w:color w:val="auto"/>
        </w:rPr>
        <w:t>aggregate</w:t>
      </w:r>
      <w:r w:rsidR="00205455" w:rsidRPr="003C2944">
        <w:rPr>
          <w:rFonts w:cstheme="majorBidi"/>
          <w:color w:val="auto"/>
        </w:rPr>
        <w:t xml:space="preserve"> less</w:t>
      </w:r>
      <w:r w:rsidR="000F75D2" w:rsidRPr="003C2944">
        <w:rPr>
          <w:rFonts w:cstheme="majorBidi"/>
          <w:color w:val="auto"/>
        </w:rPr>
        <w:t>ons</w:t>
      </w:r>
      <w:r w:rsidR="00A57153">
        <w:rPr>
          <w:rFonts w:cstheme="majorBidi"/>
          <w:color w:val="auto"/>
        </w:rPr>
        <w:t xml:space="preserve"> learned and promising approaches</w:t>
      </w:r>
      <w:r w:rsidR="000F75D2" w:rsidRPr="003C2944">
        <w:rPr>
          <w:rFonts w:cstheme="majorBidi"/>
          <w:color w:val="auto"/>
        </w:rPr>
        <w:t xml:space="preserve"> into a</w:t>
      </w:r>
      <w:r w:rsidR="0071600D" w:rsidRPr="003C2944">
        <w:rPr>
          <w:rFonts w:cstheme="majorBidi"/>
          <w:color w:val="auto"/>
        </w:rPr>
        <w:t xml:space="preserve"> comprehensive</w:t>
      </w:r>
      <w:r w:rsidR="000F75D2" w:rsidRPr="003C2944">
        <w:rPr>
          <w:rFonts w:cstheme="majorBidi"/>
          <w:color w:val="auto"/>
        </w:rPr>
        <w:t xml:space="preserve"> digital jobs strategy </w:t>
      </w:r>
      <w:r w:rsidR="00521484">
        <w:rPr>
          <w:rFonts w:cstheme="majorBidi"/>
          <w:color w:val="auto"/>
        </w:rPr>
        <w:t>that could</w:t>
      </w:r>
      <w:r w:rsidR="000F75D2" w:rsidRPr="003C2944">
        <w:rPr>
          <w:rFonts w:cstheme="majorBidi"/>
          <w:color w:val="auto"/>
        </w:rPr>
        <w:t xml:space="preserve"> </w:t>
      </w:r>
      <w:r w:rsidR="00485533" w:rsidRPr="003C2944">
        <w:rPr>
          <w:rFonts w:cstheme="majorBidi"/>
          <w:color w:val="auto"/>
        </w:rPr>
        <w:t xml:space="preserve">have significant implications for </w:t>
      </w:r>
      <w:r w:rsidR="00F60A4C">
        <w:rPr>
          <w:rFonts w:cstheme="majorBidi"/>
          <w:color w:val="auto"/>
        </w:rPr>
        <w:t>the design</w:t>
      </w:r>
      <w:r w:rsidR="00253B9E">
        <w:rPr>
          <w:rFonts w:cstheme="majorBidi"/>
          <w:color w:val="auto"/>
        </w:rPr>
        <w:t xml:space="preserve">, </w:t>
      </w:r>
      <w:r w:rsidR="00F60A4C">
        <w:rPr>
          <w:rFonts w:cstheme="majorBidi"/>
          <w:color w:val="auto"/>
        </w:rPr>
        <w:t>implementation</w:t>
      </w:r>
      <w:r w:rsidR="00253B9E">
        <w:rPr>
          <w:rFonts w:cstheme="majorBidi"/>
          <w:color w:val="auto"/>
        </w:rPr>
        <w:t>, and scale</w:t>
      </w:r>
      <w:r w:rsidR="00F60A4C">
        <w:rPr>
          <w:rFonts w:cstheme="majorBidi"/>
          <w:color w:val="auto"/>
        </w:rPr>
        <w:t xml:space="preserve"> of </w:t>
      </w:r>
      <w:r w:rsidR="004609A7" w:rsidRPr="003C2944">
        <w:rPr>
          <w:rFonts w:cstheme="majorBidi"/>
          <w:color w:val="auto"/>
        </w:rPr>
        <w:t>digital jobs strategies</w:t>
      </w:r>
      <w:r w:rsidR="00F60A4C">
        <w:rPr>
          <w:rFonts w:cstheme="majorBidi"/>
          <w:color w:val="auto"/>
        </w:rPr>
        <w:t xml:space="preserve"> </w:t>
      </w:r>
      <w:proofErr w:type="gramStart"/>
      <w:r w:rsidR="00F60A4C">
        <w:rPr>
          <w:rFonts w:cstheme="majorBidi"/>
          <w:color w:val="auto"/>
        </w:rPr>
        <w:t>all across</w:t>
      </w:r>
      <w:proofErr w:type="gramEnd"/>
      <w:r w:rsidR="00F60A4C">
        <w:rPr>
          <w:rFonts w:cstheme="majorBidi"/>
          <w:color w:val="auto"/>
        </w:rPr>
        <w:t xml:space="preserve"> the country</w:t>
      </w:r>
      <w:r w:rsidR="0070152E" w:rsidRPr="003C2944">
        <w:rPr>
          <w:rFonts w:cstheme="majorBidi"/>
          <w:color w:val="auto"/>
        </w:rPr>
        <w:t xml:space="preserve">, as well as for funders </w:t>
      </w:r>
      <w:r w:rsidR="0070152E" w:rsidRPr="003C2944">
        <w:rPr>
          <w:rFonts w:cstheme="majorBidi"/>
          <w:color w:val="auto"/>
        </w:rPr>
        <w:lastRenderedPageBreak/>
        <w:t xml:space="preserve">and policymakers </w:t>
      </w:r>
      <w:r w:rsidR="00FD0EE7">
        <w:rPr>
          <w:rFonts w:cstheme="majorBidi"/>
          <w:color w:val="auto"/>
        </w:rPr>
        <w:t>supporting similar efforts</w:t>
      </w:r>
      <w:r w:rsidR="0070152E" w:rsidRPr="003C2944">
        <w:rPr>
          <w:rFonts w:cstheme="majorBidi"/>
          <w:color w:val="auto"/>
        </w:rPr>
        <w:t>.</w:t>
      </w:r>
      <w:r w:rsidR="009A4266" w:rsidRPr="003C2944">
        <w:rPr>
          <w:rFonts w:cstheme="majorBidi"/>
          <w:color w:val="auto"/>
        </w:rPr>
        <w:t xml:space="preserve"> </w:t>
      </w:r>
      <w:r w:rsidR="7FEA55B5" w:rsidRPr="6077E979">
        <w:rPr>
          <w:rFonts w:cstheme="majorBidi"/>
          <w:color w:val="auto"/>
        </w:rPr>
        <w:t xml:space="preserve">Insights from </w:t>
      </w:r>
      <w:r w:rsidR="07476B31" w:rsidRPr="6077E979">
        <w:rPr>
          <w:rFonts w:cstheme="majorBidi"/>
          <w:color w:val="auto"/>
        </w:rPr>
        <w:t>participating regions’ experience</w:t>
      </w:r>
      <w:r w:rsidR="7FEA55B5" w:rsidRPr="6077E979">
        <w:rPr>
          <w:rFonts w:cstheme="majorBidi"/>
          <w:color w:val="auto"/>
        </w:rPr>
        <w:t xml:space="preserve"> conceptualiz</w:t>
      </w:r>
      <w:r w:rsidR="62DA11BC" w:rsidRPr="6077E979">
        <w:rPr>
          <w:rFonts w:cstheme="majorBidi"/>
          <w:color w:val="auto"/>
        </w:rPr>
        <w:t>ing</w:t>
      </w:r>
      <w:r w:rsidR="7FEA55B5" w:rsidRPr="6077E979">
        <w:rPr>
          <w:rFonts w:cstheme="majorBidi"/>
          <w:color w:val="auto"/>
        </w:rPr>
        <w:t xml:space="preserve"> a </w:t>
      </w:r>
      <w:r w:rsidR="4022FA82" w:rsidRPr="6077E979">
        <w:rPr>
          <w:rFonts w:cstheme="majorBidi"/>
          <w:color w:val="auto"/>
        </w:rPr>
        <w:t>locally relevant</w:t>
      </w:r>
      <w:r w:rsidR="7FEA55B5" w:rsidRPr="6077E979">
        <w:rPr>
          <w:rFonts w:cstheme="majorBidi"/>
          <w:color w:val="auto"/>
        </w:rPr>
        <w:t xml:space="preserve"> digital jobs strategy will </w:t>
      </w:r>
      <w:r w:rsidR="729D3AE6" w:rsidRPr="6077E979">
        <w:rPr>
          <w:rFonts w:cstheme="majorBidi"/>
          <w:color w:val="auto"/>
        </w:rPr>
        <w:t>inform</w:t>
      </w:r>
      <w:r w:rsidR="6BDA7AED" w:rsidRPr="6077E979">
        <w:rPr>
          <w:rFonts w:cstheme="majorBidi"/>
          <w:color w:val="auto"/>
        </w:rPr>
        <w:t xml:space="preserve"> materials and resources that JFF will create for the broader field.</w:t>
      </w:r>
      <w:r w:rsidR="729D3AE6" w:rsidRPr="6077E979">
        <w:rPr>
          <w:rFonts w:cstheme="majorBidi"/>
          <w:color w:val="auto"/>
        </w:rPr>
        <w:t xml:space="preserve"> </w:t>
      </w:r>
    </w:p>
    <w:p w14:paraId="1836140D" w14:textId="042A1757" w:rsidR="00552D29" w:rsidRPr="00974BE3" w:rsidRDefault="3C66E9D8" w:rsidP="00974BE3">
      <w:pPr>
        <w:pStyle w:val="Heading1"/>
      </w:pPr>
      <w:bookmarkStart w:id="13" w:name="_Toc83131212"/>
      <w:r w:rsidRPr="00974BE3">
        <w:t xml:space="preserve">Key Responsibilities and </w:t>
      </w:r>
      <w:r w:rsidR="00552D29" w:rsidRPr="00974BE3">
        <w:t>Conditions for Award</w:t>
      </w:r>
      <w:bookmarkEnd w:id="13"/>
      <w:r w:rsidR="00552D29" w:rsidRPr="00974BE3">
        <w:t xml:space="preserve"> </w:t>
      </w:r>
    </w:p>
    <w:p w14:paraId="5CE8CADE" w14:textId="4166730F" w:rsidR="00E273C9" w:rsidRDefault="007D62C5" w:rsidP="00DB17EB">
      <w:pPr>
        <w:spacing w:after="120"/>
      </w:pPr>
      <w:r>
        <w:t>Grantees selected for this opportunity</w:t>
      </w:r>
      <w:r w:rsidR="00AD12C1">
        <w:t xml:space="preserve"> will be required to</w:t>
      </w:r>
      <w:r w:rsidR="002A745D">
        <w:t>:</w:t>
      </w:r>
    </w:p>
    <w:p w14:paraId="28E31515" w14:textId="4B034F87" w:rsidR="003334DF" w:rsidRPr="00506685" w:rsidRDefault="003334DF" w:rsidP="00463DA6">
      <w:pPr>
        <w:pStyle w:val="ListParagraph"/>
        <w:numPr>
          <w:ilvl w:val="0"/>
          <w:numId w:val="3"/>
        </w:numPr>
        <w:spacing w:line="276" w:lineRule="auto"/>
      </w:pPr>
      <w:r w:rsidRPr="00506685">
        <w:t xml:space="preserve">Submit all </w:t>
      </w:r>
      <w:r w:rsidR="0079125F" w:rsidRPr="00506685">
        <w:t xml:space="preserve">RFP application materials on time </w:t>
      </w:r>
      <w:r w:rsidR="0099263B" w:rsidRPr="00506685">
        <w:t xml:space="preserve">and </w:t>
      </w:r>
      <w:r w:rsidR="00EE2B9D" w:rsidRPr="00506685">
        <w:t xml:space="preserve">in accordance with provided instructions. </w:t>
      </w:r>
    </w:p>
    <w:p w14:paraId="4D44D156" w14:textId="0AA9A31C" w:rsidR="00670162" w:rsidRPr="00506685" w:rsidRDefault="00670162" w:rsidP="00463DA6">
      <w:pPr>
        <w:pStyle w:val="ListParagraph"/>
        <w:numPr>
          <w:ilvl w:val="0"/>
          <w:numId w:val="3"/>
        </w:numPr>
        <w:spacing w:line="276" w:lineRule="auto"/>
      </w:pPr>
      <w:r w:rsidRPr="00506685">
        <w:t xml:space="preserve">Designate a primary point of contact for grant management and coordination with JFF staff. </w:t>
      </w:r>
    </w:p>
    <w:p w14:paraId="187F992C" w14:textId="45E18F4F" w:rsidR="00D579F5" w:rsidRPr="00506685" w:rsidRDefault="002A745D" w:rsidP="00463DA6">
      <w:pPr>
        <w:pStyle w:val="ListParagraph"/>
        <w:numPr>
          <w:ilvl w:val="0"/>
          <w:numId w:val="3"/>
        </w:numPr>
        <w:spacing w:line="276" w:lineRule="auto"/>
      </w:pPr>
      <w:r w:rsidRPr="00506685">
        <w:t xml:space="preserve">Participate in </w:t>
      </w:r>
      <w:r w:rsidR="00B21B43" w:rsidRPr="00B5136B">
        <w:t>monthly</w:t>
      </w:r>
      <w:r w:rsidR="0038555C" w:rsidRPr="00506685">
        <w:t xml:space="preserve"> discussions with JFF </w:t>
      </w:r>
      <w:r w:rsidR="002F6BE1" w:rsidRPr="00506685">
        <w:t>to assess progress of</w:t>
      </w:r>
      <w:r w:rsidR="00F81677" w:rsidRPr="00506685">
        <w:t xml:space="preserve"> planning activities, </w:t>
      </w:r>
      <w:r w:rsidR="0040720E" w:rsidRPr="00506685">
        <w:t xml:space="preserve">address concerns or questions, and </w:t>
      </w:r>
      <w:r w:rsidR="00A66294" w:rsidRPr="00506685">
        <w:t>provide insight</w:t>
      </w:r>
      <w:r w:rsidR="007A4FFE" w:rsidRPr="00506685">
        <w:t xml:space="preserve"> into </w:t>
      </w:r>
      <w:r w:rsidR="00B9040D">
        <w:t>their</w:t>
      </w:r>
      <w:r w:rsidR="00B9040D" w:rsidRPr="00506685">
        <w:t xml:space="preserve"> </w:t>
      </w:r>
      <w:r w:rsidR="00B30FB4" w:rsidRPr="00506685">
        <w:t xml:space="preserve">research and </w:t>
      </w:r>
      <w:r w:rsidR="007A4FFE" w:rsidRPr="00506685">
        <w:t>approach</w:t>
      </w:r>
      <w:r w:rsidR="00670162" w:rsidRPr="00506685">
        <w:t>.</w:t>
      </w:r>
      <w:r w:rsidR="7AD3CB7C">
        <w:t xml:space="preserve"> This will include cooperation</w:t>
      </w:r>
      <w:r w:rsidR="007F5B16" w:rsidRPr="00506685">
        <w:t xml:space="preserve"> with JFF’s Research and Analysis Unit</w:t>
      </w:r>
      <w:r w:rsidR="00130008" w:rsidRPr="00506685">
        <w:t xml:space="preserve"> (RAU)</w:t>
      </w:r>
      <w:r w:rsidR="008B2863" w:rsidRPr="00506685">
        <w:t xml:space="preserve"> to </w:t>
      </w:r>
      <w:r w:rsidR="00065B9D" w:rsidRPr="00506685">
        <w:t xml:space="preserve">provide insights </w:t>
      </w:r>
      <w:r w:rsidR="005F402B" w:rsidRPr="00506685">
        <w:t xml:space="preserve">regarding the </w:t>
      </w:r>
      <w:r w:rsidR="00065B9D" w:rsidRPr="00506685">
        <w:t xml:space="preserve">grant management and </w:t>
      </w:r>
      <w:r w:rsidR="005F402B" w:rsidRPr="00506685">
        <w:t>planning process</w:t>
      </w:r>
      <w:r w:rsidR="00065B9D" w:rsidRPr="00506685">
        <w:t>, key findings</w:t>
      </w:r>
      <w:r w:rsidR="002E3942" w:rsidRPr="00506685">
        <w:t xml:space="preserve"> from </w:t>
      </w:r>
      <w:r w:rsidR="002F4F99">
        <w:t>the</w:t>
      </w:r>
      <w:r w:rsidR="005E5D35" w:rsidRPr="00506685">
        <w:t xml:space="preserve"> coordination efforts</w:t>
      </w:r>
      <w:r w:rsidR="00620C2B" w:rsidRPr="00506685">
        <w:t xml:space="preserve">, </w:t>
      </w:r>
      <w:r w:rsidR="005F402B" w:rsidRPr="00506685">
        <w:t>lessons learned</w:t>
      </w:r>
      <w:r w:rsidR="008B10A5" w:rsidRPr="00506685">
        <w:t xml:space="preserve">, and </w:t>
      </w:r>
      <w:r w:rsidR="002C6EEE" w:rsidRPr="00506685">
        <w:t>innovative</w:t>
      </w:r>
      <w:r w:rsidR="008B10A5" w:rsidRPr="00506685">
        <w:t xml:space="preserve"> approaches</w:t>
      </w:r>
      <w:r w:rsidR="00130008" w:rsidRPr="00506685">
        <w:t>. This may require occasional participation in activities such as one-on-one interviews</w:t>
      </w:r>
      <w:r w:rsidR="00CA69A8">
        <w:t xml:space="preserve"> or </w:t>
      </w:r>
      <w:r w:rsidR="00130008" w:rsidRPr="00506685">
        <w:t xml:space="preserve">focus </w:t>
      </w:r>
      <w:proofErr w:type="gramStart"/>
      <w:r w:rsidR="00130008" w:rsidRPr="00506685">
        <w:t>groups, or</w:t>
      </w:r>
      <w:proofErr w:type="gramEnd"/>
      <w:r w:rsidR="00130008" w:rsidRPr="00506685">
        <w:t xml:space="preserve"> responding to written questionnaires provided by JFF’s RAU.  </w:t>
      </w:r>
      <w:r w:rsidR="00300EEA" w:rsidRPr="00506685">
        <w:t xml:space="preserve"> </w:t>
      </w:r>
    </w:p>
    <w:p w14:paraId="41B52BD7" w14:textId="32A399C8" w:rsidR="00CA69A8" w:rsidRPr="0055005C" w:rsidRDefault="00583DD4" w:rsidP="00463DA6">
      <w:pPr>
        <w:pStyle w:val="ListParagraph"/>
        <w:numPr>
          <w:ilvl w:val="0"/>
          <w:numId w:val="3"/>
        </w:numPr>
        <w:spacing w:before="0" w:after="360" w:line="276" w:lineRule="auto"/>
        <w:textAlignment w:val="baseline"/>
        <w:rPr>
          <w:rFonts w:ascii="Segoe UI" w:eastAsia="Times New Roman" w:hAnsi="Segoe UI" w:cs="Segoe UI"/>
          <w:color w:val="auto"/>
          <w:shd w:val="clear" w:color="auto" w:fill="FFFFFF"/>
          <w:lang w:eastAsia="zh-CN"/>
        </w:rPr>
      </w:pPr>
      <w:r w:rsidRPr="00506685">
        <w:t xml:space="preserve">Participate in </w:t>
      </w:r>
      <w:r w:rsidR="00BB07F1" w:rsidRPr="00506685">
        <w:t xml:space="preserve">two </w:t>
      </w:r>
      <w:r w:rsidR="00D73636" w:rsidRPr="00506685">
        <w:t>convenings</w:t>
      </w:r>
      <w:r w:rsidR="00B14FB4" w:rsidRPr="00506685">
        <w:t>:</w:t>
      </w:r>
      <w:r w:rsidR="009107B7" w:rsidRPr="00506685">
        <w:t xml:space="preserve"> one</w:t>
      </w:r>
      <w:r w:rsidR="00F354B4" w:rsidRPr="00506685">
        <w:t xml:space="preserve"> virtual convening</w:t>
      </w:r>
      <w:r w:rsidR="009107B7" w:rsidRPr="00506685">
        <w:t xml:space="preserve"> </w:t>
      </w:r>
      <w:r w:rsidR="00350002" w:rsidRPr="00506685">
        <w:t xml:space="preserve">at </w:t>
      </w:r>
      <w:r w:rsidR="00C50E3C" w:rsidRPr="00506685">
        <w:t xml:space="preserve">kickoff and one </w:t>
      </w:r>
      <w:r w:rsidR="00433ACB" w:rsidRPr="00506685">
        <w:t>potentially in</w:t>
      </w:r>
      <w:r w:rsidR="00184BDB">
        <w:t xml:space="preserve"> </w:t>
      </w:r>
      <w:r w:rsidR="00433ACB" w:rsidRPr="00506685">
        <w:t xml:space="preserve">person convening </w:t>
      </w:r>
      <w:r w:rsidR="00350002" w:rsidRPr="00506685">
        <w:t xml:space="preserve">around </w:t>
      </w:r>
      <w:r w:rsidR="528B96C9">
        <w:t>the conclusion</w:t>
      </w:r>
      <w:r w:rsidR="00C50E3C" w:rsidRPr="00506685">
        <w:t xml:space="preserve"> </w:t>
      </w:r>
      <w:r w:rsidR="00350002" w:rsidRPr="00506685">
        <w:t>of the grant</w:t>
      </w:r>
      <w:r w:rsidR="001C17B5" w:rsidRPr="00506685">
        <w:t xml:space="preserve"> </w:t>
      </w:r>
      <w:r w:rsidR="00B14FB4" w:rsidRPr="00506685">
        <w:t>(with travel funded by JFF via the</w:t>
      </w:r>
      <w:r w:rsidR="00CE6F85" w:rsidRPr="00506685">
        <w:t xml:space="preserve"> Google.org grant</w:t>
      </w:r>
      <w:r w:rsidR="00350002" w:rsidRPr="00506685">
        <w:t>)</w:t>
      </w:r>
      <w:r w:rsidR="00C50E3C" w:rsidRPr="00506685">
        <w:t xml:space="preserve"> to gather with peer organizations </w:t>
      </w:r>
      <w:r w:rsidR="008924FD" w:rsidRPr="00506685">
        <w:t xml:space="preserve">to learn from one another and collaborate around </w:t>
      </w:r>
      <w:r w:rsidR="009F0C52" w:rsidRPr="00506685">
        <w:t>research findings and implementation approaches.</w:t>
      </w:r>
    </w:p>
    <w:p w14:paraId="27924D19" w14:textId="2634AC5D" w:rsidR="00C85D1A" w:rsidRPr="00974BE3" w:rsidRDefault="00552AC5" w:rsidP="00974BE3">
      <w:pPr>
        <w:pStyle w:val="Heading1"/>
        <w:rPr>
          <w:rStyle w:val="normaltextrun"/>
        </w:rPr>
      </w:pPr>
      <w:bookmarkStart w:id="14" w:name="_Toc83131213"/>
      <w:r w:rsidRPr="00974BE3">
        <w:t>Submission Process</w:t>
      </w:r>
      <w:bookmarkEnd w:id="14"/>
    </w:p>
    <w:p w14:paraId="32A4919F" w14:textId="0AA3E120" w:rsidR="00C85D1A" w:rsidRDefault="00C85D1A" w:rsidP="00DB17EB">
      <w:r>
        <w:rPr>
          <w:rStyle w:val="normaltextrun"/>
          <w:rFonts w:eastAsiaTheme="majorEastAsia" w:cstheme="minorBidi"/>
          <w:shd w:val="clear" w:color="auto" w:fill="FFFFFF"/>
        </w:rPr>
        <w:t>I</w:t>
      </w:r>
      <w:r w:rsidRPr="00542B7E">
        <w:rPr>
          <w:rStyle w:val="normaltextrun"/>
          <w:rFonts w:eastAsiaTheme="majorEastAsia" w:cstheme="minorBidi"/>
          <w:color w:val="auto"/>
          <w:shd w:val="clear" w:color="auto" w:fill="FFFFFF"/>
        </w:rPr>
        <w:t xml:space="preserve">nterested </w:t>
      </w:r>
      <w:r w:rsidR="001509A1">
        <w:rPr>
          <w:rStyle w:val="normaltextrun"/>
          <w:rFonts w:eastAsiaTheme="majorEastAsia" w:cstheme="minorBidi"/>
          <w:color w:val="auto"/>
          <w:shd w:val="clear" w:color="auto" w:fill="FFFFFF"/>
        </w:rPr>
        <w:t>applicant</w:t>
      </w:r>
      <w:r w:rsidRPr="00542B7E">
        <w:rPr>
          <w:rStyle w:val="normaltextrun"/>
          <w:rFonts w:eastAsiaTheme="majorEastAsia" w:cstheme="minorBidi"/>
          <w:color w:val="auto"/>
          <w:shd w:val="clear" w:color="auto" w:fill="FFFFFF"/>
        </w:rPr>
        <w:t xml:space="preserve">s should </w:t>
      </w:r>
      <w:hyperlink r:id="rId17" w:history="1">
        <w:r w:rsidRPr="004D1E22">
          <w:rPr>
            <w:rStyle w:val="Hyperlink"/>
            <w:rFonts w:eastAsiaTheme="majorEastAsia" w:cstheme="minorBidi"/>
            <w:sz w:val="22"/>
            <w:shd w:val="clear" w:color="auto" w:fill="FFFFFF"/>
          </w:rPr>
          <w:t xml:space="preserve">download </w:t>
        </w:r>
        <w:r w:rsidR="2C4706D5" w:rsidRPr="004D1E22">
          <w:rPr>
            <w:rStyle w:val="Hyperlink"/>
            <w:rFonts w:eastAsiaTheme="majorEastAsia" w:cstheme="minorBidi"/>
            <w:sz w:val="22"/>
            <w:shd w:val="clear" w:color="auto" w:fill="FFFFFF"/>
          </w:rPr>
          <w:t xml:space="preserve">this </w:t>
        </w:r>
        <w:r w:rsidR="2030B573" w:rsidRPr="004D1E22">
          <w:rPr>
            <w:rStyle w:val="Hyperlink"/>
            <w:rFonts w:eastAsiaTheme="majorEastAsia" w:cstheme="minorBidi"/>
            <w:sz w:val="22"/>
            <w:shd w:val="clear" w:color="auto" w:fill="FFFFFF"/>
          </w:rPr>
          <w:t>pro</w:t>
        </w:r>
        <w:r w:rsidR="2030B573" w:rsidRPr="004D1E22">
          <w:rPr>
            <w:rStyle w:val="Hyperlink"/>
            <w:rFonts w:eastAsiaTheme="majorEastAsia" w:cstheme="minorBidi"/>
            <w:sz w:val="22"/>
            <w:shd w:val="clear" w:color="auto" w:fill="FFFFFF"/>
          </w:rPr>
          <w:t>p</w:t>
        </w:r>
        <w:r w:rsidR="2030B573" w:rsidRPr="004D1E22">
          <w:rPr>
            <w:rStyle w:val="Hyperlink"/>
            <w:rFonts w:eastAsiaTheme="majorEastAsia" w:cstheme="minorBidi"/>
            <w:sz w:val="22"/>
            <w:shd w:val="clear" w:color="auto" w:fill="FFFFFF"/>
          </w:rPr>
          <w:t>osal</w:t>
        </w:r>
        <w:r w:rsidRPr="004D1E22">
          <w:rPr>
            <w:rStyle w:val="Hyperlink"/>
            <w:rFonts w:eastAsiaTheme="majorEastAsia" w:cstheme="minorBidi"/>
            <w:sz w:val="22"/>
            <w:shd w:val="clear" w:color="auto" w:fill="FFFFFF"/>
          </w:rPr>
          <w:t xml:space="preserve"> form</w:t>
        </w:r>
      </w:hyperlink>
      <w:r w:rsidRPr="004D1E22">
        <w:rPr>
          <w:rStyle w:val="normaltextrun"/>
          <w:rFonts w:eastAsiaTheme="majorEastAsia" w:cstheme="minorBidi"/>
          <w:color w:val="auto"/>
          <w:shd w:val="clear" w:color="auto" w:fill="FFFFFF"/>
        </w:rPr>
        <w:t xml:space="preserve"> in its entirety and address each of the questions and/or criteria to the best of their ability</w:t>
      </w:r>
      <w:r w:rsidRPr="00542B7E">
        <w:rPr>
          <w:rStyle w:val="normaltextrun"/>
          <w:rFonts w:eastAsiaTheme="majorEastAsia" w:cstheme="minorBidi"/>
          <w:color w:val="auto"/>
          <w:shd w:val="clear" w:color="auto" w:fill="FFFFFF"/>
        </w:rPr>
        <w:t>.</w:t>
      </w:r>
      <w:r w:rsidRPr="00542B7E">
        <w:t xml:space="preserve"> </w:t>
      </w:r>
      <w:r w:rsidR="65A26A08" w:rsidRPr="287AD79A">
        <w:t xml:space="preserve">JFF recommends that </w:t>
      </w:r>
      <w:r w:rsidR="002F5437">
        <w:t>applicant</w:t>
      </w:r>
      <w:r w:rsidR="65A26A08" w:rsidRPr="287AD79A">
        <w:t xml:space="preserve">s paste responses into the online application form </w:t>
      </w:r>
      <w:r w:rsidR="65A26A08" w:rsidRPr="287AD79A">
        <w:rPr>
          <w:b/>
          <w:bCs/>
        </w:rPr>
        <w:t>after</w:t>
      </w:r>
      <w:r w:rsidR="65A26A08" w:rsidRPr="287AD79A">
        <w:t xml:space="preserve"> completing the responses to </w:t>
      </w:r>
      <w:r w:rsidR="2EAF65CC" w:rsidRPr="287AD79A">
        <w:t xml:space="preserve">facilitate the application process. </w:t>
      </w:r>
      <w:r w:rsidR="00AA745B" w:rsidRPr="00190D88">
        <w:t>This process should take at least two to three hours</w:t>
      </w:r>
      <w:r w:rsidR="00184BDB">
        <w:t>,</w:t>
      </w:r>
      <w:r w:rsidR="00AA745B" w:rsidRPr="00190D88">
        <w:t xml:space="preserve"> and we recommend incorporat</w:t>
      </w:r>
      <w:r w:rsidR="003B6EE1" w:rsidRPr="00190D88">
        <w:t>ing</w:t>
      </w:r>
      <w:r w:rsidR="00AA745B" w:rsidRPr="00190D88">
        <w:t xml:space="preserve"> feedback from </w:t>
      </w:r>
      <w:r w:rsidR="00190D88" w:rsidRPr="00190D88">
        <w:t xml:space="preserve">local </w:t>
      </w:r>
      <w:r w:rsidR="008E1164">
        <w:t>employers</w:t>
      </w:r>
      <w:r w:rsidR="00190D88" w:rsidRPr="00190D88">
        <w:t xml:space="preserve"> and engaging stakeholders in your community.</w:t>
      </w:r>
      <w:r w:rsidR="00190D88">
        <w:t xml:space="preserve"> </w:t>
      </w:r>
    </w:p>
    <w:p w14:paraId="2AF8ED3E" w14:textId="34165744" w:rsidR="00294BCD" w:rsidRDefault="00294BCD" w:rsidP="00C85D1A">
      <w:pPr>
        <w:spacing w:before="0" w:after="0"/>
        <w:rPr>
          <w:rFonts w:cstheme="minorBidi"/>
          <w:b/>
          <w:bCs/>
        </w:rPr>
      </w:pPr>
      <w:r>
        <w:rPr>
          <w:rFonts w:cstheme="minorBidi"/>
          <w:b/>
          <w:bCs/>
        </w:rPr>
        <w:t>Key Steps and Dates for Application Process:</w:t>
      </w:r>
    </w:p>
    <w:p w14:paraId="49E68999" w14:textId="081E308A" w:rsidR="00787DB5" w:rsidRPr="00B879EA" w:rsidRDefault="00C85D1A" w:rsidP="5E19D79A">
      <w:pPr>
        <w:pStyle w:val="ListParagraph"/>
        <w:numPr>
          <w:ilvl w:val="0"/>
          <w:numId w:val="12"/>
        </w:numPr>
        <w:spacing w:before="0"/>
        <w:rPr>
          <w:rFonts w:eastAsiaTheme="majorEastAsia"/>
          <w:b/>
          <w:bCs/>
          <w:shd w:val="clear" w:color="auto" w:fill="FFFFFF"/>
        </w:rPr>
      </w:pPr>
      <w:r>
        <w:t>Please submit any questions regarding the RFP or application process and express your intent to apply to Emily Pipes (</w:t>
      </w:r>
      <w:hyperlink r:id="rId18">
        <w:r w:rsidRPr="5E19D79A">
          <w:rPr>
            <w:rStyle w:val="Hyperlink"/>
            <w:rFonts w:cstheme="minorBidi"/>
            <w:sz w:val="22"/>
          </w:rPr>
          <w:t>epipes@jff.org</w:t>
        </w:r>
      </w:hyperlink>
      <w:r>
        <w:t xml:space="preserve">) by </w:t>
      </w:r>
      <w:r w:rsidRPr="5E19D79A">
        <w:rPr>
          <w:b/>
          <w:bCs/>
        </w:rPr>
        <w:t xml:space="preserve">5 p.m. PT on </w:t>
      </w:r>
      <w:r w:rsidR="004C0B96" w:rsidRPr="5E19D79A">
        <w:rPr>
          <w:b/>
          <w:bCs/>
        </w:rPr>
        <w:t xml:space="preserve">October </w:t>
      </w:r>
      <w:r w:rsidR="003728DE" w:rsidRPr="5E19D79A">
        <w:rPr>
          <w:b/>
          <w:bCs/>
        </w:rPr>
        <w:t>1</w:t>
      </w:r>
      <w:r w:rsidR="161B662A" w:rsidRPr="5E19D79A">
        <w:rPr>
          <w:b/>
          <w:bCs/>
        </w:rPr>
        <w:t>8</w:t>
      </w:r>
      <w:r w:rsidRPr="5E19D79A">
        <w:rPr>
          <w:b/>
          <w:bCs/>
        </w:rPr>
        <w:t>, 2021.</w:t>
      </w:r>
      <w:r>
        <w:t xml:space="preserve"> </w:t>
      </w:r>
    </w:p>
    <w:p w14:paraId="5A42146C" w14:textId="18811F13" w:rsidR="00294BCD" w:rsidRPr="00B879EA" w:rsidRDefault="00C85D1A" w:rsidP="5E19D79A">
      <w:pPr>
        <w:pStyle w:val="ListParagraph"/>
        <w:numPr>
          <w:ilvl w:val="0"/>
          <w:numId w:val="12"/>
        </w:numPr>
        <w:spacing w:before="0"/>
        <w:rPr>
          <w:rFonts w:eastAsiaTheme="majorEastAsia"/>
          <w:b/>
          <w:bCs/>
          <w:shd w:val="clear" w:color="auto" w:fill="FFFFFF"/>
        </w:rPr>
      </w:pPr>
      <w:r>
        <w:t xml:space="preserve">JFF will compile responses to FAQs no later than </w:t>
      </w:r>
      <w:r w:rsidR="003728DE" w:rsidRPr="5E19D79A">
        <w:rPr>
          <w:b/>
          <w:bCs/>
        </w:rPr>
        <w:t xml:space="preserve">October </w:t>
      </w:r>
      <w:r w:rsidR="00B01C14" w:rsidRPr="5E19D79A">
        <w:rPr>
          <w:b/>
          <w:bCs/>
        </w:rPr>
        <w:t>2</w:t>
      </w:r>
      <w:r w:rsidR="0457E9C4" w:rsidRPr="5E19D79A">
        <w:rPr>
          <w:b/>
          <w:bCs/>
        </w:rPr>
        <w:t>5</w:t>
      </w:r>
      <w:r w:rsidRPr="5E19D79A">
        <w:rPr>
          <w:b/>
          <w:bCs/>
        </w:rPr>
        <w:t>, 2021.</w:t>
      </w:r>
      <w:r>
        <w:t xml:space="preserve"> </w:t>
      </w:r>
    </w:p>
    <w:p w14:paraId="2DB7347A" w14:textId="0938D030" w:rsidR="00C85D1A" w:rsidRPr="00B879EA" w:rsidRDefault="00C85D1A" w:rsidP="5E19D79A">
      <w:pPr>
        <w:pStyle w:val="ListParagraph"/>
        <w:numPr>
          <w:ilvl w:val="0"/>
          <w:numId w:val="12"/>
        </w:numPr>
        <w:spacing w:before="0" w:after="360"/>
        <w:rPr>
          <w:rStyle w:val="normaltextrun"/>
          <w:rFonts w:eastAsiaTheme="majorEastAsia" w:cstheme="minorBidi"/>
          <w:shd w:val="clear" w:color="auto" w:fill="FFFFFF"/>
        </w:rPr>
      </w:pPr>
      <w:r w:rsidRPr="746DEB20">
        <w:lastRenderedPageBreak/>
        <w:t xml:space="preserve">Completed proposal forms and materials must be submitted electronically to Emily Pipes (epipes@jff.org) with a copy to Sara </w:t>
      </w:r>
      <w:proofErr w:type="spellStart"/>
      <w:r w:rsidRPr="746DEB20">
        <w:t>Lamback</w:t>
      </w:r>
      <w:proofErr w:type="spellEnd"/>
      <w:r w:rsidRPr="746DEB20">
        <w:t xml:space="preserve"> (</w:t>
      </w:r>
      <w:hyperlink r:id="rId19" w:history="1">
        <w:r w:rsidRPr="00294BCD">
          <w:rPr>
            <w:rStyle w:val="Hyperlink"/>
          </w:rPr>
          <w:t>slamback@jff.org</w:t>
        </w:r>
      </w:hyperlink>
      <w:r w:rsidRPr="746DEB20">
        <w:t xml:space="preserve">) by </w:t>
      </w:r>
      <w:r w:rsidRPr="00B879EA">
        <w:rPr>
          <w:b/>
          <w:bCs/>
        </w:rPr>
        <w:t xml:space="preserve">5 p.m. PT on </w:t>
      </w:r>
      <w:r w:rsidR="70C23F02" w:rsidRPr="00B879EA">
        <w:rPr>
          <w:b/>
          <w:bCs/>
        </w:rPr>
        <w:t>November 1</w:t>
      </w:r>
      <w:r w:rsidRPr="00B879EA">
        <w:rPr>
          <w:b/>
          <w:bCs/>
        </w:rPr>
        <w:t>, 2021.</w:t>
      </w:r>
      <w:r w:rsidRPr="5E19D79A">
        <w:rPr>
          <w:rStyle w:val="normaltextrun"/>
          <w:rFonts w:eastAsiaTheme="majorEastAsia" w:cstheme="minorBidi"/>
          <w:shd w:val="clear" w:color="auto" w:fill="FFFFFF"/>
        </w:rPr>
        <w:t xml:space="preserve"> </w:t>
      </w:r>
    </w:p>
    <w:p w14:paraId="6864E6C3" w14:textId="19BABCE1" w:rsidR="00C85D1A" w:rsidRPr="00974BE3" w:rsidRDefault="00C85D1A" w:rsidP="00974BE3">
      <w:pPr>
        <w:pStyle w:val="Heading2"/>
      </w:pPr>
      <w:bookmarkStart w:id="15" w:name="_Toc83131214"/>
      <w:r w:rsidRPr="00974BE3">
        <w:t>Proposal Questions</w:t>
      </w:r>
      <w:bookmarkEnd w:id="15"/>
    </w:p>
    <w:p w14:paraId="4B0A57E1" w14:textId="49FCEDDF" w:rsidR="00C85D1A" w:rsidRPr="00EF2D72" w:rsidRDefault="00C85D1A" w:rsidP="00B879EA">
      <w:pPr>
        <w:rPr>
          <w:rFonts w:cs="Times New Roman"/>
        </w:rPr>
      </w:pPr>
      <w:r w:rsidRPr="00C637AF">
        <w:t xml:space="preserve">Questions included within the application form are provided below </w:t>
      </w:r>
      <w:r w:rsidRPr="006C7ADF">
        <w:rPr>
          <w:b/>
          <w:bCs/>
          <w:u w:val="single"/>
        </w:rPr>
        <w:t>strictly for reference</w:t>
      </w:r>
      <w:r w:rsidRPr="00C637AF">
        <w:t xml:space="preserve">. </w:t>
      </w:r>
      <w:hyperlink r:id="rId20" w:history="1">
        <w:r w:rsidRPr="00850DBC">
          <w:rPr>
            <w:rStyle w:val="Hyperlink"/>
            <w:b/>
            <w:bCs/>
            <w:sz w:val="22"/>
          </w:rPr>
          <w:t>Applicants must download the form separately</w:t>
        </w:r>
      </w:hyperlink>
      <w:r>
        <w:t xml:space="preserve"> </w:t>
      </w:r>
      <w:r w:rsidRPr="00C637AF">
        <w:t>and complete all questions to the best of their ability</w:t>
      </w:r>
      <w:r>
        <w:t xml:space="preserve"> prior to submission</w:t>
      </w:r>
      <w:r w:rsidRPr="00C637AF">
        <w:t xml:space="preserve">. </w:t>
      </w:r>
    </w:p>
    <w:p w14:paraId="3684E2CA" w14:textId="4766D7AE" w:rsidR="00886328" w:rsidRPr="00B879EA" w:rsidRDefault="00886328" w:rsidP="00B879EA">
      <w:pPr>
        <w:pStyle w:val="Heading3"/>
        <w:spacing w:after="120"/>
      </w:pPr>
      <w:r w:rsidRPr="00B879EA">
        <w:rPr>
          <w:rStyle w:val="normaltextrun"/>
        </w:rPr>
        <w:t>Part I: Basic Information</w:t>
      </w:r>
      <w:r w:rsidRPr="00B879EA">
        <w:rPr>
          <w:rStyle w:val="eop"/>
        </w:rPr>
        <w:t> </w:t>
      </w:r>
    </w:p>
    <w:p w14:paraId="22FD3182" w14:textId="14EBE977" w:rsidR="00886328" w:rsidRPr="001F4B44" w:rsidRDefault="00886328" w:rsidP="00463DA6">
      <w:pPr>
        <w:pStyle w:val="paragraph"/>
        <w:numPr>
          <w:ilvl w:val="0"/>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b/>
          <w:sz w:val="22"/>
          <w:szCs w:val="22"/>
          <w:shd w:val="clear" w:color="auto" w:fill="FFFFFF"/>
        </w:rPr>
        <w:t>Name of Organization: </w:t>
      </w:r>
    </w:p>
    <w:p w14:paraId="6660FEB3" w14:textId="1519AC19" w:rsidR="00886328" w:rsidRPr="001F4B44" w:rsidRDefault="00886328" w:rsidP="00463DA6">
      <w:pPr>
        <w:pStyle w:val="paragraph"/>
        <w:numPr>
          <w:ilvl w:val="0"/>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b/>
          <w:sz w:val="22"/>
          <w:szCs w:val="22"/>
          <w:shd w:val="clear" w:color="auto" w:fill="FFFFFF"/>
        </w:rPr>
        <w:t>Mailing Address:</w:t>
      </w:r>
    </w:p>
    <w:p w14:paraId="3217F4E4" w14:textId="77777777" w:rsidR="00886328" w:rsidRPr="001F4B44" w:rsidRDefault="00886328" w:rsidP="00463DA6">
      <w:pPr>
        <w:pStyle w:val="paragraph"/>
        <w:numPr>
          <w:ilvl w:val="0"/>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b/>
          <w:sz w:val="22"/>
          <w:szCs w:val="22"/>
          <w:shd w:val="clear" w:color="auto" w:fill="FFFFFF"/>
        </w:rPr>
        <w:t>Type of Organization (please select only one): </w:t>
      </w:r>
      <w:r w:rsidRPr="001F4B44">
        <w:rPr>
          <w:rStyle w:val="eop"/>
          <w:rFonts w:ascii="Georgia" w:hAnsi="Georgia" w:cs="Segoe UI"/>
          <w:color w:val="000000"/>
          <w:sz w:val="22"/>
          <w:szCs w:val="22"/>
        </w:rPr>
        <w:t> </w:t>
      </w:r>
    </w:p>
    <w:p w14:paraId="5C1A9CD4" w14:textId="77777777" w:rsidR="00886328" w:rsidRPr="001F4B44" w:rsidRDefault="00886328" w:rsidP="00463DA6">
      <w:pPr>
        <w:pStyle w:val="paragraph"/>
        <w:numPr>
          <w:ilvl w:val="1"/>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sz w:val="22"/>
          <w:szCs w:val="22"/>
          <w:shd w:val="clear" w:color="auto" w:fill="FFFFFF"/>
        </w:rPr>
        <w:t>Local Workforce Development Board</w:t>
      </w:r>
      <w:r w:rsidRPr="001F4B44">
        <w:rPr>
          <w:rStyle w:val="eop"/>
          <w:rFonts w:ascii="Georgia" w:hAnsi="Georgia" w:cs="Segoe UI"/>
          <w:color w:val="000000"/>
          <w:sz w:val="22"/>
          <w:szCs w:val="22"/>
        </w:rPr>
        <w:t> </w:t>
      </w:r>
    </w:p>
    <w:p w14:paraId="03FF4E3B" w14:textId="77777777" w:rsidR="00886328" w:rsidRPr="001F4B44" w:rsidRDefault="00886328" w:rsidP="00463DA6">
      <w:pPr>
        <w:pStyle w:val="paragraph"/>
        <w:numPr>
          <w:ilvl w:val="1"/>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sz w:val="22"/>
          <w:szCs w:val="22"/>
          <w:shd w:val="clear" w:color="auto" w:fill="FFFFFF"/>
        </w:rPr>
        <w:t>Community College</w:t>
      </w:r>
      <w:r w:rsidRPr="001F4B44">
        <w:rPr>
          <w:rStyle w:val="eop"/>
          <w:rFonts w:ascii="Georgia" w:hAnsi="Georgia" w:cs="Segoe UI"/>
          <w:color w:val="000000"/>
          <w:sz w:val="22"/>
          <w:szCs w:val="22"/>
        </w:rPr>
        <w:t> </w:t>
      </w:r>
    </w:p>
    <w:p w14:paraId="7468DF68" w14:textId="77777777" w:rsidR="00886328" w:rsidRPr="001F4B44" w:rsidRDefault="00886328" w:rsidP="00463DA6">
      <w:pPr>
        <w:pStyle w:val="paragraph"/>
        <w:numPr>
          <w:ilvl w:val="1"/>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sz w:val="22"/>
          <w:szCs w:val="22"/>
          <w:shd w:val="clear" w:color="auto" w:fill="FFFFFF"/>
        </w:rPr>
        <w:t>Education/Training Provider (not a community college)</w:t>
      </w:r>
      <w:r w:rsidRPr="001F4B44">
        <w:rPr>
          <w:rStyle w:val="eop"/>
          <w:rFonts w:ascii="Georgia" w:hAnsi="Georgia" w:cs="Segoe UI"/>
          <w:color w:val="000000"/>
          <w:sz w:val="22"/>
          <w:szCs w:val="22"/>
        </w:rPr>
        <w:t> </w:t>
      </w:r>
    </w:p>
    <w:p w14:paraId="764F9EE6" w14:textId="77777777" w:rsidR="00886328" w:rsidRPr="001F4B44" w:rsidRDefault="00886328" w:rsidP="00463DA6">
      <w:pPr>
        <w:pStyle w:val="paragraph"/>
        <w:numPr>
          <w:ilvl w:val="1"/>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sz w:val="22"/>
          <w:szCs w:val="22"/>
          <w:shd w:val="clear" w:color="auto" w:fill="FFFFFF"/>
        </w:rPr>
        <w:t>Economic Development Organization</w:t>
      </w:r>
      <w:r w:rsidRPr="001F4B44">
        <w:rPr>
          <w:rStyle w:val="eop"/>
          <w:rFonts w:ascii="Georgia" w:hAnsi="Georgia" w:cs="Segoe UI"/>
          <w:color w:val="000000"/>
          <w:sz w:val="22"/>
          <w:szCs w:val="22"/>
        </w:rPr>
        <w:t> </w:t>
      </w:r>
    </w:p>
    <w:p w14:paraId="678FE326" w14:textId="77777777" w:rsidR="00886328" w:rsidRPr="001F4B44" w:rsidRDefault="00886328" w:rsidP="00463DA6">
      <w:pPr>
        <w:pStyle w:val="paragraph"/>
        <w:numPr>
          <w:ilvl w:val="1"/>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sz w:val="22"/>
          <w:szCs w:val="22"/>
        </w:rPr>
        <w:t>Intermediaries</w:t>
      </w:r>
      <w:r w:rsidRPr="001F4B44">
        <w:rPr>
          <w:rStyle w:val="eop"/>
          <w:rFonts w:ascii="Georgia" w:hAnsi="Georgia" w:cs="Segoe UI"/>
          <w:color w:val="000000"/>
          <w:sz w:val="22"/>
          <w:szCs w:val="22"/>
        </w:rPr>
        <w:t> </w:t>
      </w:r>
    </w:p>
    <w:p w14:paraId="160A23EA" w14:textId="494F52D1" w:rsidR="00886328" w:rsidRPr="001F4B44" w:rsidRDefault="00886328" w:rsidP="00463DA6">
      <w:pPr>
        <w:pStyle w:val="paragraph"/>
        <w:numPr>
          <w:ilvl w:val="1"/>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sz w:val="22"/>
          <w:szCs w:val="22"/>
          <w:shd w:val="clear" w:color="auto" w:fill="FFFFFF"/>
        </w:rPr>
        <w:t>Community-Based Organization/Non</w:t>
      </w:r>
      <w:r w:rsidR="00184BDB">
        <w:rPr>
          <w:rStyle w:val="normaltextrun"/>
          <w:rFonts w:ascii="Georgia" w:hAnsi="Georgia" w:cs="Segoe UI"/>
          <w:sz w:val="22"/>
          <w:szCs w:val="22"/>
          <w:shd w:val="clear" w:color="auto" w:fill="FFFFFF"/>
        </w:rPr>
        <w:t>p</w:t>
      </w:r>
      <w:r w:rsidRPr="001F4B44">
        <w:rPr>
          <w:rStyle w:val="normaltextrun"/>
          <w:rFonts w:ascii="Georgia" w:hAnsi="Georgia" w:cs="Segoe UI"/>
          <w:sz w:val="22"/>
          <w:szCs w:val="22"/>
          <w:shd w:val="clear" w:color="auto" w:fill="FFFFFF"/>
        </w:rPr>
        <w:t>rofit</w:t>
      </w:r>
      <w:r w:rsidRPr="001F4B44">
        <w:rPr>
          <w:rStyle w:val="eop"/>
          <w:rFonts w:ascii="Georgia" w:hAnsi="Georgia" w:cs="Segoe UI"/>
          <w:color w:val="000000"/>
          <w:sz w:val="22"/>
          <w:szCs w:val="22"/>
        </w:rPr>
        <w:t> </w:t>
      </w:r>
    </w:p>
    <w:p w14:paraId="38CA4ADA" w14:textId="22C71216" w:rsidR="00886328" w:rsidRPr="001F4B44" w:rsidRDefault="00886328" w:rsidP="00463DA6">
      <w:pPr>
        <w:pStyle w:val="paragraph"/>
        <w:numPr>
          <w:ilvl w:val="1"/>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sz w:val="22"/>
          <w:szCs w:val="22"/>
          <w:shd w:val="clear" w:color="auto" w:fill="FFFFFF"/>
        </w:rPr>
        <w:t>Other (please describe)</w:t>
      </w:r>
      <w:r w:rsidRPr="001F4B44">
        <w:rPr>
          <w:rStyle w:val="eop"/>
          <w:rFonts w:ascii="Georgia" w:hAnsi="Georgia" w:cs="Segoe UI"/>
          <w:color w:val="000000"/>
          <w:sz w:val="22"/>
          <w:szCs w:val="22"/>
        </w:rPr>
        <w:t> </w:t>
      </w:r>
    </w:p>
    <w:p w14:paraId="43A6623D" w14:textId="536C68C4" w:rsidR="00886328" w:rsidRPr="001F4B44" w:rsidRDefault="00886328" w:rsidP="00463DA6">
      <w:pPr>
        <w:pStyle w:val="paragraph"/>
        <w:numPr>
          <w:ilvl w:val="0"/>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b/>
          <w:sz w:val="22"/>
          <w:szCs w:val="22"/>
          <w:shd w:val="clear" w:color="auto" w:fill="FFFFFF"/>
        </w:rPr>
        <w:t>Are you applying for this opportunity as the lead of a consortium</w:t>
      </w:r>
      <w:r w:rsidR="008C669C">
        <w:rPr>
          <w:rStyle w:val="normaltextrun"/>
          <w:rFonts w:ascii="Georgia" w:hAnsi="Georgia" w:cs="Segoe UI"/>
          <w:b/>
          <w:sz w:val="22"/>
          <w:szCs w:val="22"/>
          <w:shd w:val="clear" w:color="auto" w:fill="FFFFFF"/>
        </w:rPr>
        <w:t xml:space="preserve"> or a</w:t>
      </w:r>
      <w:r w:rsidR="005C01BA">
        <w:rPr>
          <w:rStyle w:val="normaltextrun"/>
          <w:rFonts w:ascii="Georgia" w:hAnsi="Georgia" w:cs="Segoe UI"/>
          <w:b/>
          <w:sz w:val="22"/>
          <w:szCs w:val="22"/>
          <w:shd w:val="clear" w:color="auto" w:fill="FFFFFF"/>
        </w:rPr>
        <w:t>s</w:t>
      </w:r>
      <w:r w:rsidR="008C669C">
        <w:rPr>
          <w:rStyle w:val="normaltextrun"/>
          <w:rFonts w:ascii="Georgia" w:hAnsi="Georgia" w:cs="Segoe UI"/>
          <w:b/>
          <w:sz w:val="22"/>
          <w:szCs w:val="22"/>
          <w:shd w:val="clear" w:color="auto" w:fill="FFFFFF"/>
        </w:rPr>
        <w:t xml:space="preserve"> </w:t>
      </w:r>
      <w:r w:rsidR="000F4070">
        <w:rPr>
          <w:rStyle w:val="normaltextrun"/>
          <w:rFonts w:ascii="Georgia" w:hAnsi="Georgia" w:cs="Segoe UI"/>
          <w:b/>
          <w:sz w:val="22"/>
          <w:szCs w:val="22"/>
          <w:shd w:val="clear" w:color="auto" w:fill="FFFFFF"/>
        </w:rPr>
        <w:t>th</w:t>
      </w:r>
      <w:r w:rsidR="00807BF2">
        <w:rPr>
          <w:rStyle w:val="normaltextrun"/>
          <w:rFonts w:ascii="Georgia" w:hAnsi="Georgia" w:cs="Segoe UI"/>
          <w:b/>
          <w:sz w:val="22"/>
          <w:szCs w:val="22"/>
          <w:shd w:val="clear" w:color="auto" w:fill="FFFFFF"/>
        </w:rPr>
        <w:t xml:space="preserve">e </w:t>
      </w:r>
      <w:r w:rsidR="008C669C">
        <w:rPr>
          <w:rStyle w:val="normaltextrun"/>
          <w:rFonts w:ascii="Georgia" w:hAnsi="Georgia" w:cs="Segoe UI"/>
          <w:b/>
          <w:sz w:val="22"/>
          <w:szCs w:val="22"/>
          <w:shd w:val="clear" w:color="auto" w:fill="FFFFFF"/>
        </w:rPr>
        <w:t>backbone of a collective impact initiative</w:t>
      </w:r>
      <w:r w:rsidRPr="001F4B44">
        <w:rPr>
          <w:rStyle w:val="normaltextrun"/>
          <w:rFonts w:ascii="Georgia" w:hAnsi="Georgia" w:cs="Segoe UI"/>
          <w:b/>
          <w:sz w:val="22"/>
          <w:szCs w:val="22"/>
          <w:shd w:val="clear" w:color="auto" w:fill="FFFFFF"/>
        </w:rPr>
        <w:t>?</w:t>
      </w:r>
      <w:r w:rsidRPr="001F4B44">
        <w:rPr>
          <w:rStyle w:val="eop"/>
          <w:rFonts w:ascii="Georgia" w:hAnsi="Georgia" w:cs="Segoe UI"/>
          <w:color w:val="000000"/>
          <w:sz w:val="22"/>
          <w:szCs w:val="22"/>
        </w:rPr>
        <w:t> </w:t>
      </w:r>
      <w:r w:rsidR="00F71A80" w:rsidRPr="001F4B44">
        <w:rPr>
          <w:rStyle w:val="eop"/>
          <w:rFonts w:ascii="Georgia" w:hAnsi="Georgia" w:cs="Segoe UI"/>
          <w:color w:val="000000"/>
          <w:sz w:val="22"/>
          <w:szCs w:val="22"/>
        </w:rPr>
        <w:t>(</w:t>
      </w:r>
      <w:r w:rsidR="00184BDB" w:rsidRPr="001F4B44">
        <w:rPr>
          <w:rStyle w:val="eop"/>
          <w:rFonts w:ascii="Georgia" w:hAnsi="Georgia" w:cs="Segoe UI"/>
          <w:color w:val="000000"/>
          <w:sz w:val="22"/>
          <w:szCs w:val="22"/>
        </w:rPr>
        <w:t>Y</w:t>
      </w:r>
      <w:r w:rsidR="00184BDB">
        <w:rPr>
          <w:rStyle w:val="eop"/>
          <w:rFonts w:ascii="Georgia" w:hAnsi="Georgia" w:cs="Segoe UI"/>
          <w:color w:val="000000"/>
          <w:sz w:val="22"/>
          <w:szCs w:val="22"/>
        </w:rPr>
        <w:t>es</w:t>
      </w:r>
      <w:r w:rsidR="00F71A80" w:rsidRPr="001F4B44">
        <w:rPr>
          <w:rStyle w:val="eop"/>
          <w:rFonts w:ascii="Georgia" w:hAnsi="Georgia" w:cs="Segoe UI"/>
          <w:color w:val="000000"/>
          <w:sz w:val="22"/>
          <w:szCs w:val="22"/>
        </w:rPr>
        <w:t>/N</w:t>
      </w:r>
      <w:r w:rsidR="00184BDB">
        <w:rPr>
          <w:rStyle w:val="eop"/>
          <w:rFonts w:ascii="Georgia" w:hAnsi="Georgia" w:cs="Segoe UI"/>
          <w:color w:val="000000"/>
          <w:sz w:val="22"/>
          <w:szCs w:val="22"/>
        </w:rPr>
        <w:t>o</w:t>
      </w:r>
      <w:r w:rsidR="00F71A80" w:rsidRPr="001F4B44">
        <w:rPr>
          <w:rStyle w:val="eop"/>
          <w:rFonts w:ascii="Georgia" w:hAnsi="Georgia" w:cs="Segoe UI"/>
          <w:color w:val="000000"/>
          <w:sz w:val="22"/>
          <w:szCs w:val="22"/>
        </w:rPr>
        <w:t>)</w:t>
      </w:r>
    </w:p>
    <w:p w14:paraId="48A99EF0" w14:textId="77777777" w:rsidR="00886328" w:rsidRPr="001F4B44" w:rsidRDefault="00886328" w:rsidP="00463DA6">
      <w:pPr>
        <w:pStyle w:val="paragraph"/>
        <w:numPr>
          <w:ilvl w:val="1"/>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b/>
          <w:sz w:val="22"/>
          <w:szCs w:val="22"/>
          <w:shd w:val="clear" w:color="auto" w:fill="FFFFFF"/>
        </w:rPr>
        <w:t>Important:</w:t>
      </w:r>
      <w:r w:rsidRPr="001F4B44">
        <w:rPr>
          <w:rStyle w:val="normaltextrun"/>
          <w:rFonts w:ascii="Georgia" w:hAnsi="Georgia" w:cs="Segoe UI"/>
          <w:sz w:val="22"/>
          <w:szCs w:val="22"/>
          <w:shd w:val="clear" w:color="auto" w:fill="FFFFFF"/>
        </w:rPr>
        <w:t> If yes, please </w:t>
      </w:r>
      <w:r w:rsidRPr="001F4B44">
        <w:rPr>
          <w:rStyle w:val="normaltextrun"/>
          <w:rFonts w:ascii="Georgia" w:hAnsi="Georgia" w:cs="Segoe UI"/>
          <w:b/>
          <w:sz w:val="22"/>
          <w:szCs w:val="22"/>
          <w:shd w:val="clear" w:color="auto" w:fill="FFFFFF"/>
        </w:rPr>
        <w:t>include letters of support</w:t>
      </w:r>
      <w:r w:rsidRPr="001F4B44">
        <w:rPr>
          <w:rStyle w:val="normaltextrun"/>
          <w:rFonts w:ascii="Georgia" w:hAnsi="Georgia" w:cs="Segoe UI"/>
          <w:sz w:val="22"/>
          <w:szCs w:val="22"/>
          <w:shd w:val="clear" w:color="auto" w:fill="FFFFFF"/>
        </w:rPr>
        <w:t> from all partner organizations as part of your submission materials. </w:t>
      </w:r>
      <w:r w:rsidRPr="001F4B44">
        <w:rPr>
          <w:rStyle w:val="eop"/>
          <w:rFonts w:ascii="Georgia" w:hAnsi="Georgia" w:cs="Segoe UI"/>
          <w:color w:val="000000"/>
          <w:sz w:val="22"/>
          <w:szCs w:val="22"/>
        </w:rPr>
        <w:t> </w:t>
      </w:r>
    </w:p>
    <w:p w14:paraId="1EF15820" w14:textId="77777777" w:rsidR="00886328" w:rsidRPr="001F4B44" w:rsidRDefault="00886328" w:rsidP="00463DA6">
      <w:pPr>
        <w:pStyle w:val="paragraph"/>
        <w:numPr>
          <w:ilvl w:val="0"/>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b/>
          <w:sz w:val="22"/>
          <w:szCs w:val="22"/>
          <w:shd w:val="clear" w:color="auto" w:fill="FFFFFF"/>
        </w:rPr>
        <w:t>Indicate which of the following best describes the region to be served as part of this initiative. You may select more than one.</w:t>
      </w:r>
      <w:r w:rsidRPr="001F4B44">
        <w:rPr>
          <w:rStyle w:val="eop"/>
          <w:rFonts w:ascii="Georgia" w:hAnsi="Georgia" w:cs="Segoe UI"/>
          <w:color w:val="000000"/>
          <w:sz w:val="22"/>
          <w:szCs w:val="22"/>
        </w:rPr>
        <w:t> </w:t>
      </w:r>
    </w:p>
    <w:p w14:paraId="2F425E00" w14:textId="77777777" w:rsidR="0036680C" w:rsidRPr="001F4B44" w:rsidRDefault="00886328" w:rsidP="00463DA6">
      <w:pPr>
        <w:pStyle w:val="paragraph"/>
        <w:numPr>
          <w:ilvl w:val="1"/>
          <w:numId w:val="6"/>
        </w:numPr>
        <w:spacing w:before="0" w:beforeAutospacing="0" w:after="0" w:afterAutospacing="0" w:line="312" w:lineRule="auto"/>
        <w:textAlignment w:val="baseline"/>
        <w:rPr>
          <w:rStyle w:val="normaltextrun"/>
          <w:rFonts w:ascii="Georgia" w:hAnsi="Georgia" w:cs="Segoe UI"/>
          <w:color w:val="000000"/>
          <w:sz w:val="22"/>
          <w:szCs w:val="22"/>
        </w:rPr>
      </w:pPr>
      <w:r w:rsidRPr="001F4B44">
        <w:rPr>
          <w:rStyle w:val="normaltextrun"/>
          <w:rFonts w:ascii="Georgia" w:hAnsi="Georgia" w:cs="Segoe UI"/>
          <w:sz w:val="22"/>
          <w:szCs w:val="22"/>
          <w:shd w:val="clear" w:color="auto" w:fill="FFFFFF"/>
        </w:rPr>
        <w:t>Urban</w:t>
      </w:r>
      <w:r w:rsidRPr="001F4B44">
        <w:rPr>
          <w:rStyle w:val="tabchar"/>
          <w:rFonts w:ascii="Georgia" w:hAnsi="Georgia" w:cs="Calibri"/>
          <w:color w:val="000000"/>
          <w:sz w:val="22"/>
          <w:szCs w:val="22"/>
        </w:rPr>
        <w:t xml:space="preserve"> </w:t>
      </w:r>
      <w:r w:rsidRPr="001F4B44">
        <w:rPr>
          <w:rStyle w:val="normaltextrun"/>
          <w:rFonts w:ascii="Georgia" w:hAnsi="Georgia" w:cs="Segoe UI"/>
          <w:sz w:val="22"/>
          <w:szCs w:val="22"/>
          <w:shd w:val="clear" w:color="auto" w:fill="FFFFFF"/>
        </w:rPr>
        <w:t>    </w:t>
      </w:r>
    </w:p>
    <w:p w14:paraId="11D220D3" w14:textId="77777777" w:rsidR="0036680C" w:rsidRPr="001F4B44" w:rsidRDefault="00886328" w:rsidP="00463DA6">
      <w:pPr>
        <w:pStyle w:val="paragraph"/>
        <w:numPr>
          <w:ilvl w:val="1"/>
          <w:numId w:val="6"/>
        </w:numPr>
        <w:spacing w:before="0" w:beforeAutospacing="0" w:after="0" w:afterAutospacing="0" w:line="312" w:lineRule="auto"/>
        <w:textAlignment w:val="baseline"/>
        <w:rPr>
          <w:rStyle w:val="normaltextrun"/>
          <w:rFonts w:ascii="Georgia" w:hAnsi="Georgia" w:cs="Segoe UI"/>
          <w:color w:val="000000"/>
          <w:sz w:val="22"/>
          <w:szCs w:val="22"/>
        </w:rPr>
      </w:pPr>
      <w:r w:rsidRPr="001F4B44">
        <w:rPr>
          <w:rStyle w:val="normaltextrun"/>
          <w:rFonts w:ascii="Georgia" w:hAnsi="Georgia" w:cs="Segoe UI"/>
          <w:sz w:val="22"/>
          <w:szCs w:val="22"/>
          <w:shd w:val="clear" w:color="auto" w:fill="FFFFFF"/>
        </w:rPr>
        <w:t>Suburban   </w:t>
      </w:r>
      <w:r w:rsidRPr="001F4B44">
        <w:rPr>
          <w:rStyle w:val="tabchar"/>
          <w:rFonts w:ascii="Georgia" w:hAnsi="Georgia" w:cs="Calibri"/>
          <w:color w:val="000000"/>
          <w:sz w:val="22"/>
          <w:szCs w:val="22"/>
        </w:rPr>
        <w:t xml:space="preserve"> </w:t>
      </w:r>
      <w:r w:rsidRPr="001F4B44">
        <w:rPr>
          <w:rStyle w:val="normaltextrun"/>
          <w:rFonts w:ascii="Georgia" w:hAnsi="Georgia" w:cs="Segoe UI"/>
          <w:sz w:val="22"/>
          <w:szCs w:val="22"/>
          <w:shd w:val="clear" w:color="auto" w:fill="FFFFFF"/>
        </w:rPr>
        <w:t> </w:t>
      </w:r>
    </w:p>
    <w:p w14:paraId="69A13A52" w14:textId="084CBCDF" w:rsidR="00886328" w:rsidRPr="001F4B44" w:rsidRDefault="00886328" w:rsidP="00463DA6">
      <w:pPr>
        <w:pStyle w:val="paragraph"/>
        <w:numPr>
          <w:ilvl w:val="1"/>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sz w:val="22"/>
          <w:szCs w:val="22"/>
          <w:shd w:val="clear" w:color="auto" w:fill="FFFFFF"/>
        </w:rPr>
        <w:t>Rural</w:t>
      </w:r>
      <w:r w:rsidRPr="001F4B44">
        <w:rPr>
          <w:rStyle w:val="eop"/>
          <w:rFonts w:ascii="Georgia" w:hAnsi="Georgia" w:cs="Segoe UI"/>
          <w:color w:val="000000"/>
          <w:sz w:val="22"/>
          <w:szCs w:val="22"/>
        </w:rPr>
        <w:t> </w:t>
      </w:r>
    </w:p>
    <w:p w14:paraId="2E77B986" w14:textId="1A5F1C84" w:rsidR="000739C1" w:rsidRPr="000739C1" w:rsidRDefault="54364703" w:rsidP="00463DA6">
      <w:pPr>
        <w:pStyle w:val="paragraph"/>
        <w:numPr>
          <w:ilvl w:val="0"/>
          <w:numId w:val="6"/>
        </w:numPr>
        <w:spacing w:before="0" w:beforeAutospacing="0" w:after="0" w:afterAutospacing="0" w:line="312" w:lineRule="auto"/>
        <w:textAlignment w:val="baseline"/>
        <w:rPr>
          <w:rStyle w:val="normaltextrun"/>
          <w:rFonts w:ascii="Georgia" w:hAnsi="Georgia" w:cs="Segoe UI"/>
          <w:color w:val="000000"/>
          <w:sz w:val="22"/>
          <w:szCs w:val="22"/>
        </w:rPr>
      </w:pPr>
      <w:r w:rsidRPr="1CC2EFE9">
        <w:rPr>
          <w:rStyle w:val="normaltextrun"/>
          <w:rFonts w:ascii="Georgia" w:hAnsi="Georgia" w:cs="Segoe UI"/>
          <w:b/>
          <w:bCs/>
          <w:sz w:val="22"/>
          <w:szCs w:val="22"/>
          <w:shd w:val="clear" w:color="auto" w:fill="FFFFFF"/>
        </w:rPr>
        <w:t>Describe the proposed region that will be the focus of this initiative. Please l</w:t>
      </w:r>
      <w:r w:rsidR="00886328" w:rsidRPr="1CC2EFE9">
        <w:rPr>
          <w:rStyle w:val="normaltextrun"/>
          <w:rFonts w:ascii="Georgia" w:hAnsi="Georgia" w:cs="Segoe UI"/>
          <w:b/>
          <w:bCs/>
          <w:sz w:val="22"/>
          <w:szCs w:val="22"/>
          <w:shd w:val="clear" w:color="auto" w:fill="FFFFFF"/>
        </w:rPr>
        <w:t xml:space="preserve">ist </w:t>
      </w:r>
      <w:proofErr w:type="gramStart"/>
      <w:r w:rsidR="00886328" w:rsidRPr="1CC2EFE9">
        <w:rPr>
          <w:rStyle w:val="normaltextrun"/>
          <w:rFonts w:ascii="Georgia" w:hAnsi="Georgia" w:cs="Segoe UI"/>
          <w:b/>
          <w:bCs/>
          <w:sz w:val="22"/>
          <w:szCs w:val="22"/>
          <w:shd w:val="clear" w:color="auto" w:fill="FFFFFF"/>
        </w:rPr>
        <w:t>all of</w:t>
      </w:r>
      <w:proofErr w:type="gramEnd"/>
      <w:r w:rsidR="00886328" w:rsidRPr="1CC2EFE9">
        <w:rPr>
          <w:rStyle w:val="normaltextrun"/>
          <w:rFonts w:ascii="Georgia" w:hAnsi="Georgia" w:cs="Segoe UI"/>
          <w:b/>
          <w:bCs/>
          <w:sz w:val="22"/>
          <w:szCs w:val="22"/>
          <w:shd w:val="clear" w:color="auto" w:fill="FFFFFF"/>
        </w:rPr>
        <w:t xml:space="preserve"> the counties and corresponding states you anticipate serving through this initiative</w:t>
      </w:r>
      <w:r w:rsidR="4900BB74" w:rsidRPr="1CC2EFE9">
        <w:rPr>
          <w:rStyle w:val="normaltextrun"/>
          <w:rFonts w:ascii="Georgia" w:hAnsi="Georgia" w:cs="Segoe UI"/>
          <w:b/>
          <w:bCs/>
          <w:sz w:val="22"/>
          <w:szCs w:val="22"/>
          <w:shd w:val="clear" w:color="auto" w:fill="FFFFFF"/>
        </w:rPr>
        <w:t>.</w:t>
      </w:r>
    </w:p>
    <w:p w14:paraId="71F72D10" w14:textId="77777777" w:rsidR="00886328" w:rsidRPr="001F4B44" w:rsidRDefault="00886328" w:rsidP="00463DA6">
      <w:pPr>
        <w:pStyle w:val="paragraph"/>
        <w:numPr>
          <w:ilvl w:val="0"/>
          <w:numId w:val="6"/>
        </w:numPr>
        <w:spacing w:before="0" w:beforeAutospacing="0" w:after="0" w:afterAutospacing="0" w:line="312" w:lineRule="auto"/>
        <w:textAlignment w:val="baseline"/>
        <w:rPr>
          <w:rFonts w:ascii="Georgia" w:hAnsi="Georgia" w:cs="Segoe UI"/>
          <w:color w:val="000000"/>
          <w:sz w:val="22"/>
          <w:szCs w:val="22"/>
        </w:rPr>
      </w:pPr>
      <w:r w:rsidRPr="1CC2EFE9">
        <w:rPr>
          <w:rStyle w:val="normaltextrun"/>
          <w:rFonts w:ascii="Georgia" w:hAnsi="Georgia" w:cs="Segoe UI"/>
          <w:b/>
          <w:bCs/>
          <w:sz w:val="22"/>
          <w:szCs w:val="22"/>
          <w:shd w:val="clear" w:color="auto" w:fill="FFFFFF"/>
        </w:rPr>
        <w:t>Primary Point of Contact Information:</w:t>
      </w:r>
      <w:r w:rsidRPr="001F4B44">
        <w:rPr>
          <w:rStyle w:val="eop"/>
          <w:rFonts w:ascii="Georgia" w:hAnsi="Georgia" w:cs="Segoe UI"/>
          <w:color w:val="000000"/>
          <w:sz w:val="22"/>
          <w:szCs w:val="22"/>
        </w:rPr>
        <w:t> </w:t>
      </w:r>
    </w:p>
    <w:p w14:paraId="7B401229" w14:textId="77777777" w:rsidR="00B511BD" w:rsidRPr="001F4B44" w:rsidRDefault="00886328" w:rsidP="00463DA6">
      <w:pPr>
        <w:pStyle w:val="paragraph"/>
        <w:numPr>
          <w:ilvl w:val="1"/>
          <w:numId w:val="6"/>
        </w:numPr>
        <w:spacing w:before="0" w:beforeAutospacing="0" w:after="0" w:afterAutospacing="0" w:line="312" w:lineRule="auto"/>
        <w:textAlignment w:val="baseline"/>
        <w:rPr>
          <w:rStyle w:val="tabchar"/>
          <w:rFonts w:ascii="Georgia" w:hAnsi="Georgia" w:cs="Segoe UI"/>
          <w:color w:val="000000"/>
          <w:sz w:val="22"/>
          <w:szCs w:val="22"/>
        </w:rPr>
      </w:pPr>
      <w:r w:rsidRPr="001F4B44">
        <w:rPr>
          <w:rStyle w:val="normaltextrun"/>
          <w:rFonts w:ascii="Georgia" w:hAnsi="Georgia" w:cs="Segoe UI"/>
          <w:b/>
          <w:sz w:val="22"/>
          <w:szCs w:val="22"/>
          <w:shd w:val="clear" w:color="auto" w:fill="FFFFFF"/>
        </w:rPr>
        <w:t>Full Name:</w:t>
      </w:r>
      <w:r w:rsidRPr="001F4B44">
        <w:rPr>
          <w:rStyle w:val="normaltextrun"/>
          <w:rFonts w:ascii="Georgia" w:hAnsi="Georgia" w:cs="Segoe UI"/>
          <w:sz w:val="22"/>
          <w:szCs w:val="22"/>
          <w:shd w:val="clear" w:color="auto" w:fill="FFFFFF"/>
        </w:rPr>
        <w:t> </w:t>
      </w:r>
      <w:r w:rsidRPr="001F4B44">
        <w:rPr>
          <w:rStyle w:val="tabchar"/>
          <w:rFonts w:ascii="Georgia" w:hAnsi="Georgia" w:cs="Calibri"/>
          <w:color w:val="000000"/>
          <w:sz w:val="22"/>
          <w:szCs w:val="22"/>
        </w:rPr>
        <w:t xml:space="preserve"> </w:t>
      </w:r>
    </w:p>
    <w:p w14:paraId="6BE8E24A" w14:textId="77777777" w:rsidR="00886328" w:rsidRPr="001F4B44" w:rsidRDefault="00886328" w:rsidP="00463DA6">
      <w:pPr>
        <w:pStyle w:val="paragraph"/>
        <w:numPr>
          <w:ilvl w:val="1"/>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b/>
          <w:sz w:val="22"/>
          <w:szCs w:val="22"/>
          <w:shd w:val="clear" w:color="auto" w:fill="FFFFFF"/>
        </w:rPr>
        <w:t>Title:</w:t>
      </w:r>
      <w:r w:rsidRPr="001F4B44">
        <w:rPr>
          <w:rStyle w:val="normaltextrun"/>
          <w:rFonts w:ascii="Georgia" w:hAnsi="Georgia" w:cs="Segoe UI"/>
          <w:sz w:val="22"/>
          <w:szCs w:val="22"/>
          <w:shd w:val="clear" w:color="auto" w:fill="FFFFFF"/>
        </w:rPr>
        <w:t> </w:t>
      </w:r>
    </w:p>
    <w:p w14:paraId="4913F706" w14:textId="77777777" w:rsidR="00B511BD" w:rsidRPr="001F4B44" w:rsidRDefault="00886328" w:rsidP="00463DA6">
      <w:pPr>
        <w:pStyle w:val="paragraph"/>
        <w:numPr>
          <w:ilvl w:val="1"/>
          <w:numId w:val="6"/>
        </w:numPr>
        <w:spacing w:before="0" w:beforeAutospacing="0" w:after="0" w:afterAutospacing="0" w:line="312" w:lineRule="auto"/>
        <w:textAlignment w:val="baseline"/>
        <w:rPr>
          <w:rStyle w:val="tabchar"/>
          <w:rFonts w:ascii="Georgia" w:hAnsi="Georgia" w:cs="Segoe UI"/>
          <w:color w:val="000000"/>
          <w:sz w:val="22"/>
          <w:szCs w:val="22"/>
        </w:rPr>
      </w:pPr>
      <w:r w:rsidRPr="001F4B44">
        <w:rPr>
          <w:rStyle w:val="normaltextrun"/>
          <w:rFonts w:ascii="Georgia" w:hAnsi="Georgia" w:cs="Segoe UI"/>
          <w:b/>
          <w:sz w:val="22"/>
          <w:szCs w:val="22"/>
          <w:shd w:val="clear" w:color="auto" w:fill="FFFFFF"/>
        </w:rPr>
        <w:t>Email Address:</w:t>
      </w:r>
      <w:r w:rsidRPr="001F4B44">
        <w:rPr>
          <w:rStyle w:val="normaltextrun"/>
          <w:rFonts w:ascii="Georgia" w:hAnsi="Georgia" w:cs="Segoe UI"/>
          <w:sz w:val="22"/>
          <w:szCs w:val="22"/>
          <w:shd w:val="clear" w:color="auto" w:fill="FFFFFF"/>
        </w:rPr>
        <w:t> </w:t>
      </w:r>
      <w:r w:rsidRPr="001F4B44">
        <w:rPr>
          <w:rStyle w:val="tabchar"/>
          <w:rFonts w:ascii="Georgia" w:hAnsi="Georgia" w:cs="Calibri"/>
          <w:color w:val="000000"/>
          <w:sz w:val="22"/>
          <w:szCs w:val="22"/>
        </w:rPr>
        <w:t xml:space="preserve"> </w:t>
      </w:r>
    </w:p>
    <w:p w14:paraId="41BBDDB8" w14:textId="603E1762" w:rsidR="00886328" w:rsidRPr="001F4B44" w:rsidRDefault="00886328" w:rsidP="00463DA6">
      <w:pPr>
        <w:pStyle w:val="paragraph"/>
        <w:numPr>
          <w:ilvl w:val="1"/>
          <w:numId w:val="6"/>
        </w:numPr>
        <w:spacing w:before="0" w:beforeAutospacing="0" w:after="0" w:afterAutospacing="0" w:line="312" w:lineRule="auto"/>
        <w:textAlignment w:val="baseline"/>
        <w:rPr>
          <w:rFonts w:ascii="Georgia" w:hAnsi="Georgia" w:cs="Segoe UI"/>
          <w:color w:val="000000"/>
          <w:sz w:val="22"/>
          <w:szCs w:val="22"/>
        </w:rPr>
      </w:pPr>
      <w:r w:rsidRPr="001F4B44">
        <w:rPr>
          <w:rStyle w:val="normaltextrun"/>
          <w:rFonts w:ascii="Georgia" w:hAnsi="Georgia" w:cs="Segoe UI"/>
          <w:b/>
          <w:sz w:val="22"/>
          <w:szCs w:val="22"/>
          <w:shd w:val="clear" w:color="auto" w:fill="FFFFFF"/>
        </w:rPr>
        <w:t>Phone Number:</w:t>
      </w:r>
      <w:r w:rsidRPr="001F4B44">
        <w:rPr>
          <w:rStyle w:val="normaltextrun"/>
          <w:rFonts w:ascii="Georgia" w:hAnsi="Georgia" w:cs="Segoe UI"/>
          <w:sz w:val="22"/>
          <w:szCs w:val="22"/>
          <w:shd w:val="clear" w:color="auto" w:fill="FFFFFF"/>
        </w:rPr>
        <w:t> </w:t>
      </w:r>
    </w:p>
    <w:p w14:paraId="5F35B801" w14:textId="77777777" w:rsidR="00886328" w:rsidRPr="00B511BD" w:rsidRDefault="00886328" w:rsidP="00D32CC4">
      <w:pPr>
        <w:pStyle w:val="paragraph"/>
        <w:spacing w:before="0" w:beforeAutospacing="0" w:after="0" w:afterAutospacing="0" w:line="312" w:lineRule="auto"/>
        <w:ind w:left="360"/>
        <w:textAlignment w:val="baseline"/>
        <w:rPr>
          <w:rFonts w:ascii="Georgia" w:hAnsi="Georgia" w:cs="Segoe UI"/>
          <w:color w:val="000000"/>
          <w:sz w:val="18"/>
          <w:szCs w:val="18"/>
        </w:rPr>
      </w:pPr>
      <w:r>
        <w:rPr>
          <w:rStyle w:val="eop"/>
          <w:rFonts w:ascii="Georgia" w:hAnsi="Georgia" w:cs="Segoe UI"/>
          <w:color w:val="000000"/>
        </w:rPr>
        <w:t> </w:t>
      </w:r>
    </w:p>
    <w:p w14:paraId="2AE0E83D" w14:textId="77777777" w:rsidR="00886328" w:rsidRPr="00B879EA" w:rsidRDefault="00886328" w:rsidP="00B879EA">
      <w:pPr>
        <w:pStyle w:val="Heading3"/>
        <w:spacing w:after="120"/>
      </w:pPr>
      <w:r w:rsidRPr="00B879EA">
        <w:rPr>
          <w:rStyle w:val="normaltextrun"/>
        </w:rPr>
        <w:lastRenderedPageBreak/>
        <w:t>Part II: Organizational Expertise</w:t>
      </w:r>
      <w:r w:rsidRPr="00B879EA">
        <w:rPr>
          <w:rStyle w:val="eop"/>
        </w:rPr>
        <w:t> </w:t>
      </w:r>
    </w:p>
    <w:p w14:paraId="113A38E4" w14:textId="4C075BCD" w:rsidR="00886328" w:rsidRPr="00B511BD" w:rsidRDefault="00886328" w:rsidP="00B879EA">
      <w:pPr>
        <w:spacing w:after="120"/>
      </w:pPr>
      <w:r w:rsidRPr="00B511BD">
        <w:rPr>
          <w:rStyle w:val="normaltextrun"/>
          <w:rFonts w:cs="Segoe UI"/>
          <w:shd w:val="clear" w:color="auto" w:fill="FFFFFF"/>
        </w:rPr>
        <w:t xml:space="preserve">Please provide responses for each item, responding to all questions within each item as thoroughly and succinctly as possible. </w:t>
      </w:r>
      <w:r w:rsidR="006C63C0" w:rsidRPr="1CC2EFE9">
        <w:rPr>
          <w:rStyle w:val="normaltextrun"/>
          <w:rFonts w:cs="Segoe UI"/>
          <w:u w:val="single"/>
          <w:shd w:val="clear" w:color="auto" w:fill="FFFFFF"/>
        </w:rPr>
        <w:t xml:space="preserve">You will be provided </w:t>
      </w:r>
      <w:r w:rsidR="3AC5002E" w:rsidRPr="1CC2EFE9">
        <w:rPr>
          <w:rStyle w:val="normaltextrun"/>
          <w:rFonts w:cs="Segoe UI"/>
          <w:u w:val="single"/>
          <w:shd w:val="clear" w:color="auto" w:fill="FFFFFF"/>
        </w:rPr>
        <w:t>with</w:t>
      </w:r>
      <w:r w:rsidR="006C63C0" w:rsidRPr="1CC2EFE9">
        <w:rPr>
          <w:rStyle w:val="normaltextrun"/>
          <w:rFonts w:cs="Segoe UI"/>
          <w:u w:val="single"/>
          <w:shd w:val="clear" w:color="auto" w:fill="FFFFFF"/>
        </w:rPr>
        <w:t xml:space="preserve"> 1,000 characters for each response (including spaces).</w:t>
      </w:r>
      <w:r w:rsidR="006C63C0">
        <w:rPr>
          <w:rStyle w:val="normaltextrun"/>
          <w:rFonts w:cs="Segoe UI"/>
          <w:shd w:val="clear" w:color="auto" w:fill="FFFFFF"/>
        </w:rPr>
        <w:t xml:space="preserve"> </w:t>
      </w:r>
      <w:r w:rsidRPr="00B511BD">
        <w:rPr>
          <w:rStyle w:val="normaltextrun"/>
          <w:rFonts w:cs="Segoe UI"/>
          <w:shd w:val="clear" w:color="auto" w:fill="FFFFFF"/>
        </w:rPr>
        <w:t>If responding for a consortium, please respond for your organization while also referencing how a consortium approach strengthens your ability to succeed in this effort.</w:t>
      </w:r>
    </w:p>
    <w:p w14:paraId="23D5C61F" w14:textId="34BA7173" w:rsidR="00886328" w:rsidRPr="00E12C2E" w:rsidRDefault="00886328" w:rsidP="00463DA6">
      <w:pPr>
        <w:pStyle w:val="ListParagraph"/>
        <w:numPr>
          <w:ilvl w:val="0"/>
          <w:numId w:val="13"/>
        </w:numPr>
      </w:pPr>
      <w:r w:rsidRPr="00B879EA">
        <w:rPr>
          <w:rStyle w:val="normaltextrun"/>
          <w:b/>
          <w:shd w:val="clear" w:color="auto" w:fill="FFFFFF"/>
        </w:rPr>
        <w:t>Organizational Mission/Impact/</w:t>
      </w:r>
      <w:r w:rsidR="00794270" w:rsidRPr="00B879EA">
        <w:rPr>
          <w:rStyle w:val="normaltextrun"/>
          <w:b/>
          <w:shd w:val="clear" w:color="auto" w:fill="FFFFFF"/>
        </w:rPr>
        <w:t>Priority</w:t>
      </w:r>
      <w:r w:rsidRPr="00B879EA">
        <w:rPr>
          <w:rStyle w:val="normaltextrun"/>
          <w:b/>
          <w:shd w:val="clear" w:color="auto" w:fill="FFFFFF"/>
        </w:rPr>
        <w:t xml:space="preserve"> Demographics:</w:t>
      </w:r>
      <w:r w:rsidRPr="00B879EA">
        <w:rPr>
          <w:rStyle w:val="normaltextrun"/>
          <w:shd w:val="clear" w:color="auto" w:fill="FFFFFF"/>
        </w:rPr>
        <w:t> Describe the mission, key programs/initiatives, and evidence of impact of your organization. </w:t>
      </w:r>
      <w:r w:rsidRPr="00DE1D14">
        <w:rPr>
          <w:rStyle w:val="normaltextrun"/>
        </w:rPr>
        <w:t>Describe the characteristics of individuals typically served through your organization including demographics, education and employment barriers, and supportive service needs. </w:t>
      </w:r>
      <w:r w:rsidRPr="00B879EA">
        <w:rPr>
          <w:rStyle w:val="normaltextrun"/>
          <w:shd w:val="clear" w:color="auto" w:fill="FFFFFF"/>
        </w:rPr>
        <w:t>How is your organization/consortium working to reduce systemic inequities in your community?</w:t>
      </w:r>
    </w:p>
    <w:p w14:paraId="3386D297" w14:textId="4E6C886C" w:rsidR="00886328" w:rsidRPr="00DE1D14" w:rsidRDefault="00886328" w:rsidP="00463DA6">
      <w:pPr>
        <w:pStyle w:val="ListParagraph"/>
        <w:numPr>
          <w:ilvl w:val="0"/>
          <w:numId w:val="13"/>
        </w:numPr>
      </w:pPr>
      <w:r w:rsidRPr="00B879EA">
        <w:rPr>
          <w:rStyle w:val="normaltextrun"/>
          <w:b/>
          <w:color w:val="222222"/>
        </w:rPr>
        <w:t>Organizational Capacity:</w:t>
      </w:r>
      <w:r w:rsidRPr="00B879EA">
        <w:rPr>
          <w:rStyle w:val="normaltextrun"/>
          <w:color w:val="222222"/>
        </w:rPr>
        <w:t> If awarded the planning grant, please describe why your organization is well-positioned to lead this effort in your community and briefly describe the resources, expertise, partnerships, and staff capacity you would dedicate to this effort to ensure a smooth planning process.</w:t>
      </w:r>
    </w:p>
    <w:p w14:paraId="1A915074" w14:textId="453F6D3F" w:rsidR="00626951" w:rsidRPr="00626951" w:rsidRDefault="00626951" w:rsidP="00463DA6">
      <w:pPr>
        <w:pStyle w:val="ListParagraph"/>
        <w:numPr>
          <w:ilvl w:val="0"/>
          <w:numId w:val="13"/>
        </w:numPr>
        <w:spacing w:after="360"/>
        <w:rPr>
          <w:rStyle w:val="eop"/>
        </w:rPr>
      </w:pPr>
      <w:r w:rsidRPr="00B879EA">
        <w:rPr>
          <w:rStyle w:val="normaltextrun"/>
          <w:b/>
          <w:bCs/>
          <w:color w:val="222222" w:themeColor="text1"/>
        </w:rPr>
        <w:t xml:space="preserve">Serving </w:t>
      </w:r>
      <w:r w:rsidR="00B9717C" w:rsidRPr="00B879EA">
        <w:rPr>
          <w:rStyle w:val="normaltextrun"/>
          <w:b/>
          <w:bCs/>
          <w:color w:val="222222" w:themeColor="text1"/>
        </w:rPr>
        <w:t>Priority</w:t>
      </w:r>
      <w:r w:rsidRPr="00B879EA">
        <w:rPr>
          <w:rStyle w:val="normaltextrun"/>
          <w:b/>
          <w:bCs/>
          <w:color w:val="222222" w:themeColor="text1"/>
        </w:rPr>
        <w:t xml:space="preserve"> Populations: </w:t>
      </w:r>
      <w:r w:rsidR="007B613E" w:rsidRPr="00B879EA">
        <w:rPr>
          <w:rStyle w:val="normaltextrun"/>
          <w:color w:val="222222" w:themeColor="text1"/>
        </w:rPr>
        <w:t xml:space="preserve">Describe your organization’s experience serving the populations being prioritized for this planning grant. </w:t>
      </w:r>
      <w:r w:rsidRPr="00B879EA">
        <w:rPr>
          <w:rStyle w:val="normaltextrun"/>
          <w:color w:val="222222" w:themeColor="text1"/>
        </w:rPr>
        <w:t>What supportive services and/or resources </w:t>
      </w:r>
      <w:r w:rsidR="00492FA4" w:rsidRPr="00B879EA">
        <w:rPr>
          <w:rStyle w:val="normaltextrun"/>
          <w:color w:val="222222" w:themeColor="text1"/>
        </w:rPr>
        <w:t xml:space="preserve">does your organization offer </w:t>
      </w:r>
      <w:r w:rsidRPr="00B879EA">
        <w:rPr>
          <w:rStyle w:val="normaltextrun"/>
          <w:color w:val="222222" w:themeColor="text1"/>
        </w:rPr>
        <w:t>to </w:t>
      </w:r>
      <w:r w:rsidR="00492FA4" w:rsidRPr="00B879EA">
        <w:rPr>
          <w:rStyle w:val="normaltextrun"/>
          <w:color w:val="222222" w:themeColor="text1"/>
        </w:rPr>
        <w:t>support</w:t>
      </w:r>
      <w:r w:rsidRPr="00B879EA">
        <w:rPr>
          <w:rStyle w:val="normaltextrun"/>
          <w:color w:val="222222" w:themeColor="text1"/>
        </w:rPr>
        <w:t> </w:t>
      </w:r>
      <w:r w:rsidR="00492FA4" w:rsidRPr="00B879EA">
        <w:rPr>
          <w:rStyle w:val="normaltextrun"/>
          <w:color w:val="222222" w:themeColor="text1"/>
        </w:rPr>
        <w:t>learner success</w:t>
      </w:r>
      <w:r w:rsidR="00184BDB" w:rsidRPr="00B879EA">
        <w:rPr>
          <w:rStyle w:val="normaltextrun"/>
          <w:color w:val="222222" w:themeColor="text1"/>
        </w:rPr>
        <w:t>,</w:t>
      </w:r>
      <w:r w:rsidR="000214C0" w:rsidRPr="00B879EA">
        <w:rPr>
          <w:rStyle w:val="normaltextrun"/>
          <w:color w:val="222222" w:themeColor="text1"/>
        </w:rPr>
        <w:t xml:space="preserve"> and why do you feel these are important</w:t>
      </w:r>
      <w:r w:rsidRPr="00B879EA">
        <w:rPr>
          <w:rStyle w:val="normaltextrun"/>
          <w:color w:val="222222" w:themeColor="text1"/>
        </w:rPr>
        <w:t>? If none</w:t>
      </w:r>
      <w:r w:rsidR="00373062" w:rsidRPr="00B879EA">
        <w:rPr>
          <w:rStyle w:val="normaltextrun"/>
          <w:color w:val="222222" w:themeColor="text1"/>
        </w:rPr>
        <w:t xml:space="preserve"> are currently offered</w:t>
      </w:r>
      <w:r w:rsidRPr="00B879EA">
        <w:rPr>
          <w:rStyle w:val="normaltextrun"/>
          <w:color w:val="222222" w:themeColor="text1"/>
        </w:rPr>
        <w:t xml:space="preserve">, </w:t>
      </w:r>
      <w:r w:rsidR="00184BDB" w:rsidRPr="00B879EA">
        <w:rPr>
          <w:rStyle w:val="normaltextrun"/>
          <w:color w:val="222222" w:themeColor="text1"/>
        </w:rPr>
        <w:t>describe the</w:t>
      </w:r>
      <w:r w:rsidRPr="00B879EA">
        <w:rPr>
          <w:rStyle w:val="normaltextrun"/>
          <w:color w:val="222222" w:themeColor="text1"/>
        </w:rPr>
        <w:t xml:space="preserve"> </w:t>
      </w:r>
      <w:r w:rsidR="00373062" w:rsidRPr="00B879EA">
        <w:rPr>
          <w:rStyle w:val="normaltextrun"/>
          <w:color w:val="222222" w:themeColor="text1"/>
        </w:rPr>
        <w:t>wraparound</w:t>
      </w:r>
      <w:r w:rsidRPr="00B879EA">
        <w:rPr>
          <w:rStyle w:val="normaltextrun"/>
          <w:color w:val="222222" w:themeColor="text1"/>
        </w:rPr>
        <w:t xml:space="preserve"> services and/or resources</w:t>
      </w:r>
      <w:r w:rsidR="00373062" w:rsidRPr="00B879EA">
        <w:rPr>
          <w:rStyle w:val="normaltextrun"/>
          <w:color w:val="222222" w:themeColor="text1"/>
        </w:rPr>
        <w:t xml:space="preserve"> </w:t>
      </w:r>
      <w:r w:rsidRPr="00B879EA">
        <w:rPr>
          <w:rStyle w:val="normaltextrun"/>
          <w:color w:val="222222" w:themeColor="text1"/>
        </w:rPr>
        <w:t xml:space="preserve">your organization </w:t>
      </w:r>
      <w:r w:rsidR="00184BDB" w:rsidRPr="00B879EA">
        <w:rPr>
          <w:rStyle w:val="normaltextrun"/>
          <w:color w:val="222222" w:themeColor="text1"/>
        </w:rPr>
        <w:t xml:space="preserve">would </w:t>
      </w:r>
      <w:r w:rsidRPr="00B879EA">
        <w:rPr>
          <w:rStyle w:val="normaltextrun"/>
          <w:color w:val="222222" w:themeColor="text1"/>
        </w:rPr>
        <w:t>like to offer and </w:t>
      </w:r>
      <w:r w:rsidR="00373062" w:rsidRPr="00B879EA">
        <w:rPr>
          <w:rStyle w:val="normaltextrun"/>
          <w:color w:val="222222" w:themeColor="text1"/>
        </w:rPr>
        <w:t xml:space="preserve">the </w:t>
      </w:r>
      <w:r w:rsidRPr="00B879EA">
        <w:rPr>
          <w:rStyle w:val="normaltextrun"/>
          <w:color w:val="222222" w:themeColor="text1"/>
        </w:rPr>
        <w:t xml:space="preserve">partners or tools </w:t>
      </w:r>
      <w:r w:rsidR="00373062" w:rsidRPr="00B879EA">
        <w:rPr>
          <w:rStyle w:val="normaltextrun"/>
          <w:color w:val="222222" w:themeColor="text1"/>
        </w:rPr>
        <w:t xml:space="preserve">you </w:t>
      </w:r>
      <w:r w:rsidRPr="00B879EA">
        <w:rPr>
          <w:rStyle w:val="normaltextrun"/>
          <w:color w:val="222222" w:themeColor="text1"/>
        </w:rPr>
        <w:t>would you need to make that happen</w:t>
      </w:r>
      <w:r w:rsidR="00373062" w:rsidRPr="00B879EA">
        <w:rPr>
          <w:rStyle w:val="normaltextrun"/>
          <w:color w:val="222222" w:themeColor="text1"/>
        </w:rPr>
        <w:t xml:space="preserve">. </w:t>
      </w:r>
    </w:p>
    <w:p w14:paraId="11C2CD91" w14:textId="4887A1CA" w:rsidR="00886328" w:rsidRPr="00B879EA" w:rsidRDefault="00886328" w:rsidP="00B879EA">
      <w:pPr>
        <w:pStyle w:val="Heading3"/>
        <w:spacing w:before="120" w:after="120"/>
        <w:rPr>
          <w:rStyle w:val="eop"/>
        </w:rPr>
      </w:pPr>
      <w:r w:rsidRPr="00B879EA">
        <w:rPr>
          <w:rStyle w:val="normaltextrun"/>
        </w:rPr>
        <w:t>Part III: </w:t>
      </w:r>
      <w:r w:rsidRPr="00AF7C7C">
        <w:rPr>
          <w:rStyle w:val="normaltextrun"/>
          <w:bCs/>
          <w:szCs w:val="24"/>
          <w:shd w:val="clear" w:color="auto" w:fill="FFFFFF"/>
        </w:rPr>
        <w:t>IT</w:t>
      </w:r>
      <w:r w:rsidR="00D92CA4" w:rsidRPr="00AF7C7C">
        <w:rPr>
          <w:rStyle w:val="normaltextrun"/>
          <w:bCs/>
          <w:szCs w:val="24"/>
          <w:shd w:val="clear" w:color="auto" w:fill="FFFFFF"/>
        </w:rPr>
        <w:t xml:space="preserve"> </w:t>
      </w:r>
      <w:r w:rsidRPr="00AF7C7C">
        <w:rPr>
          <w:rStyle w:val="normaltextrun"/>
          <w:bCs/>
          <w:szCs w:val="24"/>
          <w:shd w:val="clear" w:color="auto" w:fill="FFFFFF"/>
        </w:rPr>
        <w:t>Employment and Training Landscape</w:t>
      </w:r>
      <w:r w:rsidRPr="00B879EA">
        <w:rPr>
          <w:rStyle w:val="eop"/>
        </w:rPr>
        <w:t> </w:t>
      </w:r>
    </w:p>
    <w:p w14:paraId="79D4B770" w14:textId="5DB830EA" w:rsidR="00D75E0C" w:rsidRPr="00B879EA" w:rsidRDefault="00F46687" w:rsidP="00463DA6">
      <w:pPr>
        <w:pStyle w:val="ListParagraph"/>
        <w:numPr>
          <w:ilvl w:val="0"/>
          <w:numId w:val="14"/>
        </w:numPr>
        <w:rPr>
          <w:rStyle w:val="normaltextrun"/>
          <w:b/>
          <w:bCs/>
        </w:rPr>
      </w:pPr>
      <w:r w:rsidRPr="00B879EA">
        <w:rPr>
          <w:rStyle w:val="normaltextrun"/>
          <w:b/>
          <w:bCs/>
        </w:rPr>
        <w:t>Vision for Digital Jobs:</w:t>
      </w:r>
      <w:r w:rsidR="00146AAE" w:rsidRPr="00B879EA">
        <w:rPr>
          <w:rStyle w:val="normaltextrun"/>
          <w:b/>
          <w:bCs/>
        </w:rPr>
        <w:t xml:space="preserve"> </w:t>
      </w:r>
      <w:r w:rsidR="00146AAE">
        <w:rPr>
          <w:rStyle w:val="normaltextrun"/>
        </w:rPr>
        <w:t xml:space="preserve">If awarded the planning grant, </w:t>
      </w:r>
      <w:r w:rsidR="00146AAE" w:rsidRPr="2E7CA696">
        <w:rPr>
          <w:rStyle w:val="normaltextrun"/>
        </w:rPr>
        <w:t>wh</w:t>
      </w:r>
      <w:r w:rsidR="0B95C69B" w:rsidRPr="2E7CA696">
        <w:rPr>
          <w:rStyle w:val="normaltextrun"/>
        </w:rPr>
        <w:t xml:space="preserve">at hypothesis related </w:t>
      </w:r>
      <w:r w:rsidR="00C15525" w:rsidRPr="2E7CA696">
        <w:rPr>
          <w:rStyle w:val="normaltextrun"/>
        </w:rPr>
        <w:t xml:space="preserve">to </w:t>
      </w:r>
      <w:r w:rsidR="00C15525">
        <w:rPr>
          <w:rStyle w:val="normaltextrun"/>
        </w:rPr>
        <w:t>digital</w:t>
      </w:r>
      <w:r w:rsidR="00146AAE">
        <w:rPr>
          <w:rStyle w:val="normaltextrun"/>
        </w:rPr>
        <w:t xml:space="preserve"> jobs </w:t>
      </w:r>
      <w:r w:rsidR="00FD23C9">
        <w:rPr>
          <w:rStyle w:val="normaltextrun"/>
        </w:rPr>
        <w:t xml:space="preserve">and/or </w:t>
      </w:r>
      <w:r w:rsidR="00AD5D16">
        <w:rPr>
          <w:rStyle w:val="normaltextrun"/>
        </w:rPr>
        <w:t xml:space="preserve">training </w:t>
      </w:r>
      <w:r w:rsidR="00FD23C9">
        <w:rPr>
          <w:rStyle w:val="normaltextrun"/>
        </w:rPr>
        <w:t>programs would you</w:t>
      </w:r>
      <w:r w:rsidR="00751861">
        <w:rPr>
          <w:rStyle w:val="normaltextrun"/>
        </w:rPr>
        <w:t>r organization</w:t>
      </w:r>
      <w:r w:rsidR="00FD23C9">
        <w:rPr>
          <w:rStyle w:val="normaltextrun"/>
        </w:rPr>
        <w:t xml:space="preserve"> choose to focus on</w:t>
      </w:r>
      <w:r w:rsidR="008C7059">
        <w:rPr>
          <w:rStyle w:val="normaltextrun"/>
        </w:rPr>
        <w:t xml:space="preserve"> as part of this initiative? How </w:t>
      </w:r>
      <w:r w:rsidR="007B613E">
        <w:rPr>
          <w:rStyle w:val="normaltextrun"/>
        </w:rPr>
        <w:t>do you</w:t>
      </w:r>
      <w:r w:rsidR="00751861">
        <w:rPr>
          <w:rStyle w:val="normaltextrun"/>
        </w:rPr>
        <w:t xml:space="preserve"> envision this planning grant w</w:t>
      </w:r>
      <w:r w:rsidR="00EC372D">
        <w:rPr>
          <w:rStyle w:val="normaltextrun"/>
        </w:rPr>
        <w:t xml:space="preserve">ill help </w:t>
      </w:r>
      <w:r w:rsidR="59C6A413" w:rsidRPr="2E7CA696">
        <w:rPr>
          <w:rStyle w:val="normaltextrun"/>
        </w:rPr>
        <w:t>you better understand and respond to</w:t>
      </w:r>
      <w:r w:rsidR="004C49FD">
        <w:rPr>
          <w:rStyle w:val="normaltextrun"/>
        </w:rPr>
        <w:t xml:space="preserve"> the digital jobs landscape in </w:t>
      </w:r>
      <w:r w:rsidR="004102CA">
        <w:rPr>
          <w:rStyle w:val="normaltextrun"/>
        </w:rPr>
        <w:t>your community</w:t>
      </w:r>
      <w:r w:rsidR="007B613E">
        <w:rPr>
          <w:rStyle w:val="normaltextrun"/>
        </w:rPr>
        <w:t xml:space="preserve"> or region</w:t>
      </w:r>
      <w:r w:rsidR="004102CA">
        <w:rPr>
          <w:rStyle w:val="normaltextrun"/>
        </w:rPr>
        <w:t xml:space="preserve">? </w:t>
      </w:r>
      <w:r w:rsidR="00B8477F">
        <w:rPr>
          <w:rStyle w:val="normaltextrun"/>
        </w:rPr>
        <w:t xml:space="preserve">Please </w:t>
      </w:r>
      <w:r w:rsidR="2B11C001" w:rsidRPr="2E7CA696">
        <w:rPr>
          <w:rStyle w:val="normaltextrun"/>
        </w:rPr>
        <w:t xml:space="preserve">specify </w:t>
      </w:r>
      <w:r w:rsidR="001E5B18">
        <w:rPr>
          <w:rStyle w:val="normaltextrun"/>
        </w:rPr>
        <w:t>one to three</w:t>
      </w:r>
      <w:r w:rsidR="00D91339">
        <w:rPr>
          <w:rStyle w:val="normaltextrun"/>
        </w:rPr>
        <w:t xml:space="preserve"> goals </w:t>
      </w:r>
      <w:r w:rsidR="005477D8">
        <w:rPr>
          <w:rStyle w:val="normaltextrun"/>
        </w:rPr>
        <w:t>your</w:t>
      </w:r>
      <w:r w:rsidR="00D91339">
        <w:rPr>
          <w:rStyle w:val="normaltextrun"/>
        </w:rPr>
        <w:t xml:space="preserve"> organization </w:t>
      </w:r>
      <w:r w:rsidR="00481BA7">
        <w:rPr>
          <w:rStyle w:val="normaltextrun"/>
        </w:rPr>
        <w:t xml:space="preserve">hopes </w:t>
      </w:r>
      <w:r w:rsidR="005477D8">
        <w:rPr>
          <w:rStyle w:val="normaltextrun"/>
        </w:rPr>
        <w:t>to accomplish</w:t>
      </w:r>
      <w:r w:rsidR="005B646E">
        <w:rPr>
          <w:rStyle w:val="normaltextrun"/>
        </w:rPr>
        <w:t xml:space="preserve"> through this </w:t>
      </w:r>
      <w:r w:rsidR="00A34290">
        <w:rPr>
          <w:rStyle w:val="normaltextrun"/>
        </w:rPr>
        <w:t>initiative</w:t>
      </w:r>
      <w:r w:rsidR="2B11C001" w:rsidRPr="2E7CA696">
        <w:rPr>
          <w:rStyle w:val="normaltextrun"/>
        </w:rPr>
        <w:t>.</w:t>
      </w:r>
    </w:p>
    <w:p w14:paraId="7954E7E6" w14:textId="2ECC3FFB" w:rsidR="00886328" w:rsidRPr="00DE1D14" w:rsidRDefault="00886328" w:rsidP="00463DA6">
      <w:pPr>
        <w:pStyle w:val="ListParagraph"/>
        <w:numPr>
          <w:ilvl w:val="0"/>
          <w:numId w:val="14"/>
        </w:numPr>
      </w:pPr>
      <w:r w:rsidRPr="00B879EA">
        <w:rPr>
          <w:rStyle w:val="normaltextrun"/>
          <w:b/>
          <w:bCs/>
          <w:color w:val="222222" w:themeColor="text1"/>
        </w:rPr>
        <w:t>Relevant Programming: </w:t>
      </w:r>
      <w:r w:rsidRPr="00B879EA">
        <w:rPr>
          <w:rStyle w:val="normaltextrun"/>
          <w:color w:val="222222" w:themeColor="text1"/>
        </w:rPr>
        <w:t xml:space="preserve">Describe </w:t>
      </w:r>
      <w:r w:rsidR="4A9B76F9" w:rsidRPr="00B879EA">
        <w:rPr>
          <w:rStyle w:val="normaltextrun"/>
          <w:color w:val="222222" w:themeColor="text1"/>
        </w:rPr>
        <w:t xml:space="preserve">the state </w:t>
      </w:r>
      <w:r w:rsidR="7284B7E7" w:rsidRPr="00B879EA">
        <w:rPr>
          <w:rStyle w:val="normaltextrun"/>
          <w:color w:val="222222" w:themeColor="text1"/>
        </w:rPr>
        <w:t xml:space="preserve">of </w:t>
      </w:r>
      <w:r w:rsidRPr="00B879EA">
        <w:rPr>
          <w:rStyle w:val="normaltextrun"/>
          <w:color w:val="222222" w:themeColor="text1"/>
        </w:rPr>
        <w:t>current IT training programs and/or industry</w:t>
      </w:r>
      <w:r w:rsidR="001E5B18" w:rsidRPr="00B879EA">
        <w:rPr>
          <w:rStyle w:val="normaltextrun"/>
          <w:color w:val="222222" w:themeColor="text1"/>
        </w:rPr>
        <w:t>-</w:t>
      </w:r>
      <w:r w:rsidRPr="00B879EA">
        <w:rPr>
          <w:rStyle w:val="normaltextrun"/>
          <w:color w:val="222222" w:themeColor="text1"/>
        </w:rPr>
        <w:t>recognized credentials </w:t>
      </w:r>
      <w:r w:rsidR="2CDAD0C2" w:rsidRPr="00B879EA">
        <w:rPr>
          <w:rStyle w:val="normaltextrun"/>
          <w:color w:val="222222" w:themeColor="text1"/>
        </w:rPr>
        <w:t xml:space="preserve">in </w:t>
      </w:r>
      <w:r w:rsidRPr="00B879EA">
        <w:rPr>
          <w:rStyle w:val="normaltextrun"/>
          <w:color w:val="222222" w:themeColor="text1"/>
        </w:rPr>
        <w:t xml:space="preserve">your </w:t>
      </w:r>
      <w:r w:rsidR="2CDAD0C2" w:rsidRPr="00B879EA">
        <w:rPr>
          <w:rStyle w:val="normaltextrun"/>
          <w:color w:val="222222" w:themeColor="text1"/>
        </w:rPr>
        <w:t>community</w:t>
      </w:r>
      <w:r w:rsidRPr="00B879EA">
        <w:rPr>
          <w:rStyle w:val="normaltextrun"/>
          <w:color w:val="222222" w:themeColor="text1"/>
        </w:rPr>
        <w:t xml:space="preserve"> </w:t>
      </w:r>
      <w:r w:rsidR="4F294B49" w:rsidRPr="00B879EA">
        <w:rPr>
          <w:rStyle w:val="normaltextrun"/>
          <w:color w:val="222222" w:themeColor="text1"/>
        </w:rPr>
        <w:t>and (</w:t>
      </w:r>
      <w:r w:rsidR="4FBE0DA4" w:rsidRPr="00B879EA">
        <w:rPr>
          <w:rStyle w:val="normaltextrun"/>
          <w:color w:val="222222" w:themeColor="text1"/>
        </w:rPr>
        <w:t xml:space="preserve">if relevant) offered by your </w:t>
      </w:r>
      <w:r w:rsidRPr="00B879EA">
        <w:rPr>
          <w:rStyle w:val="normaltextrun"/>
          <w:color w:val="222222" w:themeColor="text1"/>
        </w:rPr>
        <w:t>organization</w:t>
      </w:r>
      <w:r w:rsidR="4FBE0DA4" w:rsidRPr="00B879EA">
        <w:rPr>
          <w:rStyle w:val="normaltextrun"/>
          <w:color w:val="222222" w:themeColor="text1"/>
        </w:rPr>
        <w:t xml:space="preserve">. </w:t>
      </w:r>
      <w:r w:rsidR="6D3F164F" w:rsidRPr="00B879EA">
        <w:rPr>
          <w:rStyle w:val="normaltextrun"/>
          <w:color w:val="222222" w:themeColor="text1"/>
        </w:rPr>
        <w:t>W</w:t>
      </w:r>
      <w:r w:rsidRPr="00B879EA">
        <w:rPr>
          <w:rStyle w:val="normaltextrun"/>
          <w:color w:val="222222" w:themeColor="text1"/>
        </w:rPr>
        <w:t>hy </w:t>
      </w:r>
      <w:r w:rsidR="5DFF8F2A" w:rsidRPr="00B879EA">
        <w:rPr>
          <w:rStyle w:val="normaltextrun"/>
          <w:color w:val="222222" w:themeColor="text1"/>
        </w:rPr>
        <w:t xml:space="preserve">were </w:t>
      </w:r>
      <w:r w:rsidRPr="00B879EA">
        <w:rPr>
          <w:rStyle w:val="normaltextrun"/>
          <w:color w:val="222222" w:themeColor="text1"/>
        </w:rPr>
        <w:t>those programs selected</w:t>
      </w:r>
      <w:r w:rsidR="001E5B18" w:rsidRPr="00B879EA">
        <w:rPr>
          <w:rStyle w:val="normaltextrun"/>
          <w:color w:val="222222" w:themeColor="text1"/>
        </w:rPr>
        <w:t xml:space="preserve">, </w:t>
      </w:r>
      <w:r w:rsidR="67530CBE" w:rsidRPr="00B879EA">
        <w:rPr>
          <w:rStyle w:val="normaltextrun"/>
          <w:color w:val="222222" w:themeColor="text1"/>
        </w:rPr>
        <w:t>and what opportunities or gaps remain in the local training ecosystem?</w:t>
      </w:r>
      <w:r w:rsidRPr="00B879EA">
        <w:rPr>
          <w:rStyle w:val="normaltextrun"/>
          <w:color w:val="222222" w:themeColor="text1"/>
        </w:rPr>
        <w:t xml:space="preserve"> If no programs are currently offered, which programs/industry</w:t>
      </w:r>
      <w:r w:rsidR="001E5B18" w:rsidRPr="00B879EA">
        <w:rPr>
          <w:rStyle w:val="normaltextrun"/>
          <w:color w:val="222222" w:themeColor="text1"/>
        </w:rPr>
        <w:t>-</w:t>
      </w:r>
      <w:r w:rsidRPr="00B879EA">
        <w:rPr>
          <w:rStyle w:val="normaltextrun"/>
          <w:color w:val="222222" w:themeColor="text1"/>
        </w:rPr>
        <w:t>recognized credentials would you like to offer</w:t>
      </w:r>
      <w:r w:rsidR="00184BDB" w:rsidRPr="00B879EA">
        <w:rPr>
          <w:rStyle w:val="normaltextrun"/>
          <w:color w:val="222222" w:themeColor="text1"/>
        </w:rPr>
        <w:t>,</w:t>
      </w:r>
      <w:r w:rsidRPr="00B879EA">
        <w:rPr>
          <w:rStyle w:val="normaltextrun"/>
          <w:color w:val="222222" w:themeColor="text1"/>
        </w:rPr>
        <w:t xml:space="preserve"> and how were these programs selected?</w:t>
      </w:r>
      <w:r w:rsidRPr="00B879EA">
        <w:rPr>
          <w:rStyle w:val="eop"/>
          <w:color w:val="222222" w:themeColor="text1"/>
        </w:rPr>
        <w:t> </w:t>
      </w:r>
    </w:p>
    <w:p w14:paraId="038C5965" w14:textId="6CBF512E" w:rsidR="00886328" w:rsidRPr="00DE1D14" w:rsidRDefault="00886328" w:rsidP="00463DA6">
      <w:pPr>
        <w:pStyle w:val="ListParagraph"/>
        <w:numPr>
          <w:ilvl w:val="0"/>
          <w:numId w:val="14"/>
        </w:numPr>
      </w:pPr>
      <w:r w:rsidRPr="00B879EA">
        <w:rPr>
          <w:rStyle w:val="normaltextrun"/>
          <w:b/>
          <w:bCs/>
          <w:color w:val="222222" w:themeColor="text1"/>
        </w:rPr>
        <w:lastRenderedPageBreak/>
        <w:t>Employer Relationships: </w:t>
      </w:r>
      <w:r w:rsidRPr="00B879EA">
        <w:rPr>
          <w:rStyle w:val="normaltextrun"/>
          <w:color w:val="222222" w:themeColor="text1"/>
        </w:rPr>
        <w:t xml:space="preserve">Describe the ways in which your organization or consortium currently collaborates with businesses that employ IT professionals. What is your plan for engaging businesses in </w:t>
      </w:r>
      <w:proofErr w:type="gramStart"/>
      <w:r w:rsidRPr="00B879EA">
        <w:rPr>
          <w:rStyle w:val="normaltextrun"/>
          <w:color w:val="222222" w:themeColor="text1"/>
        </w:rPr>
        <w:t>th</w:t>
      </w:r>
      <w:r w:rsidR="127F7FB4" w:rsidRPr="00B879EA">
        <w:rPr>
          <w:rStyle w:val="normaltextrun"/>
          <w:color w:val="222222" w:themeColor="text1"/>
        </w:rPr>
        <w:t xml:space="preserve">is </w:t>
      </w:r>
      <w:r w:rsidR="41C176CB" w:rsidRPr="00B879EA">
        <w:rPr>
          <w:rStyle w:val="normaltextrun"/>
          <w:color w:val="222222" w:themeColor="text1"/>
        </w:rPr>
        <w:t>d</w:t>
      </w:r>
      <w:r w:rsidRPr="00B879EA">
        <w:rPr>
          <w:rStyle w:val="normaltextrun"/>
          <w:color w:val="222222" w:themeColor="text1"/>
        </w:rPr>
        <w:t xml:space="preserve">igital </w:t>
      </w:r>
      <w:r w:rsidR="00C15525" w:rsidRPr="00B879EA">
        <w:rPr>
          <w:rStyle w:val="normaltextrun"/>
          <w:color w:val="222222" w:themeColor="text1"/>
        </w:rPr>
        <w:t>jobs</w:t>
      </w:r>
      <w:proofErr w:type="gramEnd"/>
      <w:r w:rsidR="00C15525" w:rsidRPr="00B879EA">
        <w:rPr>
          <w:rStyle w:val="normaltextrun"/>
          <w:color w:val="222222" w:themeColor="text1"/>
        </w:rPr>
        <w:t xml:space="preserve"> strategy</w:t>
      </w:r>
      <w:r w:rsidRPr="00B879EA">
        <w:rPr>
          <w:rStyle w:val="normaltextrun"/>
          <w:color w:val="222222" w:themeColor="text1"/>
        </w:rPr>
        <w:t xml:space="preserve"> planning process to ensure industry alignment and quality jobs for those </w:t>
      </w:r>
      <w:r w:rsidR="001E5B18" w:rsidRPr="00B879EA">
        <w:rPr>
          <w:rStyle w:val="normaltextrun"/>
          <w:color w:val="222222" w:themeColor="text1"/>
        </w:rPr>
        <w:t>who</w:t>
      </w:r>
      <w:r w:rsidRPr="00B879EA">
        <w:rPr>
          <w:rStyle w:val="normaltextrun"/>
          <w:color w:val="222222" w:themeColor="text1"/>
        </w:rPr>
        <w:t xml:space="preserve"> complete training programs? </w:t>
      </w:r>
      <w:r w:rsidRPr="00B879EA">
        <w:rPr>
          <w:rStyle w:val="eop"/>
          <w:color w:val="222222" w:themeColor="text1"/>
        </w:rPr>
        <w:t> </w:t>
      </w:r>
    </w:p>
    <w:p w14:paraId="3CFDA5F6" w14:textId="2BECCB26" w:rsidR="00D844C2" w:rsidRPr="00DE1D14" w:rsidRDefault="00886328" w:rsidP="00463DA6">
      <w:pPr>
        <w:pStyle w:val="ListParagraph"/>
        <w:numPr>
          <w:ilvl w:val="0"/>
          <w:numId w:val="14"/>
        </w:numPr>
      </w:pPr>
      <w:r w:rsidRPr="00D844C2">
        <w:rPr>
          <w:rStyle w:val="normaltextrun"/>
          <w:b/>
          <w:bCs/>
          <w:color w:val="222222" w:themeColor="text1"/>
        </w:rPr>
        <w:t>Diverse Hiring Practices: </w:t>
      </w:r>
      <w:r w:rsidRPr="287AD79A">
        <w:rPr>
          <w:rStyle w:val="normaltextrun"/>
        </w:rPr>
        <w:t>W</w:t>
      </w:r>
      <w:r w:rsidR="70141F16" w:rsidRPr="287AD79A">
        <w:rPr>
          <w:rStyle w:val="normaltextrun"/>
        </w:rPr>
        <w:t xml:space="preserve">hat specific opportunity </w:t>
      </w:r>
      <w:r w:rsidR="00184BDB">
        <w:rPr>
          <w:rStyle w:val="normaltextrun"/>
        </w:rPr>
        <w:t>d</w:t>
      </w:r>
      <w:r w:rsidR="70141F16" w:rsidRPr="287AD79A">
        <w:rPr>
          <w:rStyle w:val="normaltextrun"/>
        </w:rPr>
        <w:t xml:space="preserve">o you see in your region to diversify digital jobs? </w:t>
      </w:r>
      <w:r w:rsidRPr="00DE1D14">
        <w:rPr>
          <w:rStyle w:val="normaltextrun"/>
        </w:rPr>
        <w:t>Which local industries and/or employers, if any, are leading in hiring people with less than a </w:t>
      </w:r>
      <w:r w:rsidR="00184BDB">
        <w:rPr>
          <w:rStyle w:val="normaltextrun"/>
        </w:rPr>
        <w:t>two</w:t>
      </w:r>
      <w:r w:rsidRPr="00DE1D14">
        <w:rPr>
          <w:rStyle w:val="normaltextrun"/>
        </w:rPr>
        <w:t xml:space="preserve">-year degree? Which, if any, are leading in hiring workers who are Black, indigenous, people of color, women, LGBTQIA, or others </w:t>
      </w:r>
      <w:r w:rsidR="00184BDB">
        <w:rPr>
          <w:rStyle w:val="normaltextrun"/>
        </w:rPr>
        <w:t>who</w:t>
      </w:r>
      <w:r w:rsidRPr="00DE1D14">
        <w:rPr>
          <w:rStyle w:val="normaltextrun"/>
        </w:rPr>
        <w:t xml:space="preserve"> are currently underrepresented within the IT industry? If currently unaware of any, what is your plan for identifying businesses committed to increasing diversity and engaging them in the planning process? </w:t>
      </w:r>
      <w:r w:rsidRPr="00DE1D14">
        <w:rPr>
          <w:rStyle w:val="eop"/>
        </w:rPr>
        <w:t> </w:t>
      </w:r>
    </w:p>
    <w:p w14:paraId="02EF22B4" w14:textId="18DBA2B5" w:rsidR="00886328" w:rsidRPr="00D844C2" w:rsidRDefault="00FE164D" w:rsidP="00463DA6">
      <w:pPr>
        <w:pStyle w:val="ListParagraph"/>
        <w:numPr>
          <w:ilvl w:val="0"/>
          <w:numId w:val="14"/>
        </w:numPr>
        <w:spacing w:after="120"/>
        <w:rPr>
          <w:rStyle w:val="eop"/>
          <w:rFonts w:asciiTheme="minorHAnsi" w:eastAsiaTheme="minorEastAsia" w:hAnsiTheme="minorHAnsi" w:cstheme="minorBidi"/>
          <w:color w:val="222222" w:themeColor="text1"/>
        </w:rPr>
      </w:pPr>
      <w:r w:rsidRPr="00D844C2">
        <w:rPr>
          <w:rStyle w:val="normaltextrun"/>
          <w:b/>
          <w:bCs/>
          <w:color w:val="222222" w:themeColor="text1"/>
        </w:rPr>
        <w:t xml:space="preserve">Participant Supports: </w:t>
      </w:r>
      <w:r w:rsidR="7C56F67E" w:rsidRPr="00D844C2">
        <w:rPr>
          <w:rStyle w:val="normaltextrun"/>
          <w:color w:val="222222" w:themeColor="text1"/>
        </w:rPr>
        <w:t xml:space="preserve">Which of the following are </w:t>
      </w:r>
      <w:r w:rsidR="61274396" w:rsidRPr="00D844C2">
        <w:rPr>
          <w:rStyle w:val="normaltextrun"/>
          <w:color w:val="222222" w:themeColor="text1"/>
        </w:rPr>
        <w:t>you interested in focusing on or supporting through your planning grant?</w:t>
      </w:r>
      <w:r w:rsidR="3C971BC1" w:rsidRPr="00D844C2">
        <w:rPr>
          <w:rStyle w:val="normaltextrun"/>
          <w:color w:val="222222" w:themeColor="text1"/>
        </w:rPr>
        <w:t xml:space="preserve"> </w:t>
      </w:r>
      <w:r w:rsidR="25F198C1" w:rsidRPr="00D844C2">
        <w:rPr>
          <w:rStyle w:val="normaltextrun"/>
          <w:color w:val="222222" w:themeColor="text1"/>
        </w:rPr>
        <w:t xml:space="preserve">Please check all that apply: </w:t>
      </w:r>
    </w:p>
    <w:p w14:paraId="71D3FE90" w14:textId="2A013380" w:rsidR="00886328" w:rsidRPr="004D2D2D" w:rsidRDefault="25F198C1" w:rsidP="00463DA6">
      <w:pPr>
        <w:pStyle w:val="paragraph"/>
        <w:numPr>
          <w:ilvl w:val="1"/>
          <w:numId w:val="5"/>
        </w:numPr>
        <w:spacing w:before="0" w:beforeAutospacing="0" w:after="0" w:afterAutospacing="0" w:line="312" w:lineRule="auto"/>
        <w:textAlignment w:val="baseline"/>
        <w:rPr>
          <w:rFonts w:ascii="Georgia" w:hAnsi="Georgia"/>
          <w:color w:val="222222" w:themeColor="text1"/>
          <w:sz w:val="22"/>
          <w:szCs w:val="22"/>
        </w:rPr>
      </w:pPr>
      <w:r w:rsidRPr="004D2D2D">
        <w:rPr>
          <w:rStyle w:val="normaltextrun"/>
          <w:rFonts w:ascii="Georgia" w:hAnsi="Georgia"/>
          <w:color w:val="222222" w:themeColor="text1"/>
          <w:sz w:val="22"/>
          <w:szCs w:val="22"/>
        </w:rPr>
        <w:t xml:space="preserve">[Y/N] Creating a </w:t>
      </w:r>
      <w:r w:rsidR="006F772F">
        <w:rPr>
          <w:rStyle w:val="normaltextrun"/>
          <w:rFonts w:ascii="Georgia" w:hAnsi="Georgia"/>
          <w:color w:val="222222" w:themeColor="text1"/>
          <w:sz w:val="22"/>
          <w:szCs w:val="22"/>
        </w:rPr>
        <w:t>d</w:t>
      </w:r>
      <w:r w:rsidR="00886328" w:rsidRPr="004D2D2D">
        <w:rPr>
          <w:rStyle w:val="normaltextrun"/>
          <w:rFonts w:ascii="Georgia" w:hAnsi="Georgia"/>
          <w:color w:val="222222" w:themeColor="text1"/>
          <w:sz w:val="22"/>
          <w:szCs w:val="22"/>
        </w:rPr>
        <w:t xml:space="preserve">igital </w:t>
      </w:r>
      <w:r w:rsidR="006F772F">
        <w:rPr>
          <w:rStyle w:val="normaltextrun"/>
          <w:rFonts w:ascii="Georgia" w:hAnsi="Georgia"/>
          <w:color w:val="222222" w:themeColor="text1"/>
          <w:sz w:val="22"/>
          <w:szCs w:val="22"/>
        </w:rPr>
        <w:t>j</w:t>
      </w:r>
      <w:r w:rsidR="00886328" w:rsidRPr="004D2D2D">
        <w:rPr>
          <w:rStyle w:val="normaltextrun"/>
          <w:rFonts w:ascii="Georgia" w:hAnsi="Georgia"/>
          <w:color w:val="222222" w:themeColor="text1"/>
          <w:sz w:val="22"/>
          <w:szCs w:val="22"/>
        </w:rPr>
        <w:t xml:space="preserve">obs </w:t>
      </w:r>
      <w:r w:rsidR="006F772F">
        <w:rPr>
          <w:rStyle w:val="normaltextrun"/>
          <w:rFonts w:ascii="Georgia" w:hAnsi="Georgia"/>
          <w:color w:val="222222" w:themeColor="text1"/>
          <w:sz w:val="22"/>
          <w:szCs w:val="22"/>
        </w:rPr>
        <w:t>n</w:t>
      </w:r>
      <w:r w:rsidR="00886328" w:rsidRPr="004D2D2D">
        <w:rPr>
          <w:rStyle w:val="normaltextrun"/>
          <w:rFonts w:ascii="Georgia" w:hAnsi="Georgia"/>
          <w:color w:val="222222" w:themeColor="text1"/>
          <w:sz w:val="22"/>
          <w:szCs w:val="22"/>
        </w:rPr>
        <w:t xml:space="preserve">avigator role to </w:t>
      </w:r>
      <w:r w:rsidR="484CD75B" w:rsidRPr="004D2D2D">
        <w:rPr>
          <w:rStyle w:val="normaltextrun"/>
          <w:rFonts w:ascii="Georgia" w:hAnsi="Georgia"/>
          <w:color w:val="222222" w:themeColor="text1"/>
          <w:sz w:val="22"/>
          <w:szCs w:val="22"/>
        </w:rPr>
        <w:t xml:space="preserve">help </w:t>
      </w:r>
      <w:r w:rsidR="00886328" w:rsidRPr="004D2D2D">
        <w:rPr>
          <w:rStyle w:val="normaltextrun"/>
          <w:rFonts w:ascii="Georgia" w:hAnsi="Georgia"/>
          <w:color w:val="222222" w:themeColor="text1"/>
          <w:sz w:val="22"/>
          <w:szCs w:val="22"/>
        </w:rPr>
        <w:t>individuals explore</w:t>
      </w:r>
      <w:r w:rsidR="484CD75B" w:rsidRPr="004D2D2D">
        <w:rPr>
          <w:rStyle w:val="normaltextrun"/>
          <w:rFonts w:ascii="Georgia" w:hAnsi="Georgia"/>
          <w:color w:val="222222" w:themeColor="text1"/>
          <w:sz w:val="22"/>
          <w:szCs w:val="22"/>
        </w:rPr>
        <w:t xml:space="preserve"> </w:t>
      </w:r>
      <w:r w:rsidR="00886328" w:rsidRPr="004D2D2D">
        <w:rPr>
          <w:rStyle w:val="normaltextrun"/>
          <w:rFonts w:ascii="Georgia" w:hAnsi="Georgia"/>
          <w:color w:val="222222" w:themeColor="text1"/>
          <w:sz w:val="22"/>
          <w:szCs w:val="22"/>
        </w:rPr>
        <w:t>potential</w:t>
      </w:r>
      <w:r w:rsidR="484CD75B" w:rsidRPr="004D2D2D">
        <w:rPr>
          <w:rStyle w:val="normaltextrun"/>
          <w:rFonts w:ascii="Georgia" w:hAnsi="Georgia"/>
          <w:color w:val="222222" w:themeColor="text1"/>
          <w:sz w:val="22"/>
          <w:szCs w:val="22"/>
        </w:rPr>
        <w:t xml:space="preserve"> </w:t>
      </w:r>
      <w:r w:rsidR="00886328" w:rsidRPr="004D2D2D">
        <w:rPr>
          <w:rStyle w:val="normaltextrun"/>
          <w:rFonts w:ascii="Georgia" w:hAnsi="Georgia"/>
          <w:color w:val="222222" w:themeColor="text1"/>
          <w:sz w:val="22"/>
          <w:szCs w:val="22"/>
        </w:rPr>
        <w:t>IT careers and</w:t>
      </w:r>
      <w:r w:rsidR="484CD75B" w:rsidRPr="004D2D2D">
        <w:rPr>
          <w:rStyle w:val="normaltextrun"/>
          <w:rFonts w:ascii="Georgia" w:hAnsi="Georgia"/>
          <w:color w:val="222222" w:themeColor="text1"/>
          <w:sz w:val="22"/>
          <w:szCs w:val="22"/>
        </w:rPr>
        <w:t xml:space="preserve"> access </w:t>
      </w:r>
      <w:r w:rsidR="00886328" w:rsidRPr="004D2D2D">
        <w:rPr>
          <w:rStyle w:val="normaltextrun"/>
          <w:rFonts w:ascii="Georgia" w:hAnsi="Georgia"/>
          <w:color w:val="222222" w:themeColor="text1"/>
          <w:sz w:val="22"/>
          <w:szCs w:val="22"/>
        </w:rPr>
        <w:t>training providers</w:t>
      </w:r>
      <w:r w:rsidR="484CD75B" w:rsidRPr="004D2D2D">
        <w:rPr>
          <w:rStyle w:val="normaltextrun"/>
          <w:rFonts w:ascii="Georgia" w:hAnsi="Georgia"/>
          <w:color w:val="222222" w:themeColor="text1"/>
          <w:sz w:val="22"/>
          <w:szCs w:val="22"/>
        </w:rPr>
        <w:t xml:space="preserve">. </w:t>
      </w:r>
    </w:p>
    <w:p w14:paraId="1976BF6E" w14:textId="1FC18295" w:rsidR="00200615" w:rsidRPr="004D2D2D" w:rsidRDefault="0FA74659" w:rsidP="00463DA6">
      <w:pPr>
        <w:pStyle w:val="paragraph"/>
        <w:numPr>
          <w:ilvl w:val="1"/>
          <w:numId w:val="5"/>
        </w:numPr>
        <w:spacing w:before="0" w:beforeAutospacing="0" w:after="0" w:afterAutospacing="0" w:line="312" w:lineRule="auto"/>
        <w:textAlignment w:val="baseline"/>
        <w:rPr>
          <w:rStyle w:val="normaltextrun"/>
          <w:rFonts w:ascii="Georgia" w:hAnsi="Georgia"/>
          <w:color w:val="000000"/>
          <w:sz w:val="22"/>
          <w:szCs w:val="22"/>
        </w:rPr>
      </w:pPr>
      <w:r w:rsidRPr="004D2D2D">
        <w:rPr>
          <w:rStyle w:val="normaltextrun"/>
          <w:rFonts w:ascii="Georgia" w:hAnsi="Georgia"/>
          <w:color w:val="222222" w:themeColor="text1"/>
          <w:sz w:val="22"/>
          <w:szCs w:val="22"/>
        </w:rPr>
        <w:t xml:space="preserve">[Y/N] Expanding </w:t>
      </w:r>
      <w:r w:rsidR="48166121" w:rsidRPr="004D2D2D">
        <w:rPr>
          <w:rStyle w:val="normaltextrun"/>
          <w:rFonts w:ascii="Georgia" w:hAnsi="Georgia"/>
          <w:color w:val="222222" w:themeColor="text1"/>
          <w:sz w:val="22"/>
          <w:szCs w:val="22"/>
        </w:rPr>
        <w:t>o</w:t>
      </w:r>
      <w:r w:rsidR="7AE9C521" w:rsidRPr="004D2D2D">
        <w:rPr>
          <w:rStyle w:val="normaltextrun"/>
          <w:rFonts w:ascii="Georgia" w:hAnsi="Georgia"/>
          <w:color w:val="222222" w:themeColor="text1"/>
          <w:sz w:val="22"/>
          <w:szCs w:val="22"/>
        </w:rPr>
        <w:t>pportunities</w:t>
      </w:r>
      <w:r w:rsidRPr="004D2D2D">
        <w:rPr>
          <w:rStyle w:val="normaltextrun"/>
          <w:rFonts w:ascii="Georgia" w:hAnsi="Georgia"/>
          <w:color w:val="222222" w:themeColor="text1"/>
          <w:sz w:val="22"/>
          <w:szCs w:val="22"/>
        </w:rPr>
        <w:t xml:space="preserve"> for </w:t>
      </w:r>
      <w:r w:rsidR="78AD14F4" w:rsidRPr="004D2D2D">
        <w:rPr>
          <w:rStyle w:val="normaltextrun"/>
          <w:rFonts w:ascii="Georgia" w:hAnsi="Georgia"/>
          <w:color w:val="222222" w:themeColor="text1"/>
          <w:sz w:val="22"/>
          <w:szCs w:val="22"/>
        </w:rPr>
        <w:t>w</w:t>
      </w:r>
      <w:r w:rsidR="722FE2FC" w:rsidRPr="004D2D2D">
        <w:rPr>
          <w:rStyle w:val="normaltextrun"/>
          <w:rFonts w:ascii="Georgia" w:hAnsi="Georgia"/>
          <w:color w:val="222222" w:themeColor="text1"/>
          <w:sz w:val="22"/>
          <w:szCs w:val="22"/>
        </w:rPr>
        <w:t>ork-</w:t>
      </w:r>
      <w:r w:rsidR="24C44B1A" w:rsidRPr="004D2D2D">
        <w:rPr>
          <w:rStyle w:val="normaltextrun"/>
          <w:rFonts w:ascii="Georgia" w:hAnsi="Georgia"/>
          <w:color w:val="222222" w:themeColor="text1"/>
          <w:sz w:val="22"/>
          <w:szCs w:val="22"/>
        </w:rPr>
        <w:t>b</w:t>
      </w:r>
      <w:r w:rsidR="722FE2FC" w:rsidRPr="004D2D2D">
        <w:rPr>
          <w:rStyle w:val="normaltextrun"/>
          <w:rFonts w:ascii="Georgia" w:hAnsi="Georgia"/>
          <w:color w:val="222222" w:themeColor="text1"/>
          <w:sz w:val="22"/>
          <w:szCs w:val="22"/>
        </w:rPr>
        <w:t xml:space="preserve">ased </w:t>
      </w:r>
      <w:r w:rsidR="0245799B" w:rsidRPr="004D2D2D">
        <w:rPr>
          <w:rStyle w:val="normaltextrun"/>
          <w:rFonts w:ascii="Georgia" w:hAnsi="Georgia"/>
          <w:color w:val="222222" w:themeColor="text1"/>
          <w:sz w:val="22"/>
          <w:szCs w:val="22"/>
        </w:rPr>
        <w:t>l</w:t>
      </w:r>
      <w:r w:rsidR="00886328" w:rsidRPr="004D2D2D">
        <w:rPr>
          <w:rStyle w:val="normaltextrun"/>
          <w:rFonts w:ascii="Georgia" w:hAnsi="Georgia"/>
          <w:color w:val="222222" w:themeColor="text1"/>
          <w:sz w:val="22"/>
          <w:szCs w:val="22"/>
        </w:rPr>
        <w:t>earning</w:t>
      </w:r>
      <w:r w:rsidR="4B8F7A1D" w:rsidRPr="004D2D2D">
        <w:rPr>
          <w:rStyle w:val="normaltextrun"/>
          <w:rFonts w:ascii="Georgia" w:hAnsi="Georgia"/>
          <w:color w:val="222222" w:themeColor="text1"/>
          <w:sz w:val="22"/>
          <w:szCs w:val="22"/>
        </w:rPr>
        <w:t xml:space="preserve"> for </w:t>
      </w:r>
      <w:r w:rsidR="006F772F">
        <w:rPr>
          <w:rStyle w:val="normaltextrun"/>
          <w:rFonts w:ascii="Georgia" w:hAnsi="Georgia"/>
          <w:color w:val="222222" w:themeColor="text1"/>
          <w:sz w:val="22"/>
          <w:szCs w:val="22"/>
        </w:rPr>
        <w:t>d</w:t>
      </w:r>
      <w:r w:rsidR="4B8F7A1D" w:rsidRPr="004D2D2D">
        <w:rPr>
          <w:rStyle w:val="normaltextrun"/>
          <w:rFonts w:ascii="Georgia" w:hAnsi="Georgia"/>
          <w:color w:val="222222" w:themeColor="text1"/>
          <w:sz w:val="22"/>
          <w:szCs w:val="22"/>
        </w:rPr>
        <w:t xml:space="preserve">igital </w:t>
      </w:r>
      <w:r w:rsidR="006F772F">
        <w:rPr>
          <w:rStyle w:val="normaltextrun"/>
          <w:rFonts w:ascii="Georgia" w:hAnsi="Georgia"/>
          <w:color w:val="222222" w:themeColor="text1"/>
          <w:sz w:val="22"/>
          <w:szCs w:val="22"/>
        </w:rPr>
        <w:t>j</w:t>
      </w:r>
      <w:r w:rsidR="4B8F7A1D" w:rsidRPr="004D2D2D">
        <w:rPr>
          <w:rStyle w:val="normaltextrun"/>
          <w:rFonts w:ascii="Georgia" w:hAnsi="Georgia"/>
          <w:color w:val="222222" w:themeColor="text1"/>
          <w:sz w:val="22"/>
          <w:szCs w:val="22"/>
        </w:rPr>
        <w:t>obs.</w:t>
      </w:r>
    </w:p>
    <w:p w14:paraId="0B3A54EE" w14:textId="6EB8568C" w:rsidR="00886328" w:rsidRPr="00DE1D14" w:rsidRDefault="476381DE" w:rsidP="00463DA6">
      <w:pPr>
        <w:pStyle w:val="paragraph"/>
        <w:numPr>
          <w:ilvl w:val="1"/>
          <w:numId w:val="5"/>
        </w:numPr>
        <w:spacing w:before="0" w:beforeAutospacing="0" w:after="0" w:afterAutospacing="0" w:line="312" w:lineRule="auto"/>
        <w:textAlignment w:val="baseline"/>
        <w:rPr>
          <w:rFonts w:ascii="Georgia" w:hAnsi="Georgia"/>
          <w:color w:val="000000"/>
          <w:sz w:val="22"/>
          <w:szCs w:val="22"/>
        </w:rPr>
      </w:pPr>
      <w:r w:rsidRPr="004D2D2D">
        <w:rPr>
          <w:rStyle w:val="normaltextrun"/>
          <w:rFonts w:ascii="Georgia" w:hAnsi="Georgia"/>
          <w:color w:val="222222" w:themeColor="text1"/>
          <w:sz w:val="22"/>
          <w:szCs w:val="22"/>
        </w:rPr>
        <w:t>[Y/N] Supporting m</w:t>
      </w:r>
      <w:r w:rsidR="0A847C46" w:rsidRPr="004D2D2D">
        <w:rPr>
          <w:rStyle w:val="normaltextrun"/>
          <w:rFonts w:ascii="Georgia" w:hAnsi="Georgia"/>
          <w:color w:val="222222" w:themeColor="text1"/>
          <w:sz w:val="22"/>
          <w:szCs w:val="22"/>
        </w:rPr>
        <w:t xml:space="preserve">ore robust </w:t>
      </w:r>
      <w:r w:rsidR="4904EB15" w:rsidRPr="004D2D2D">
        <w:rPr>
          <w:rStyle w:val="normaltextrun"/>
          <w:rFonts w:ascii="Georgia" w:hAnsi="Georgia"/>
          <w:color w:val="222222" w:themeColor="text1"/>
          <w:sz w:val="22"/>
          <w:szCs w:val="22"/>
        </w:rPr>
        <w:t>j</w:t>
      </w:r>
      <w:r w:rsidR="722FE2FC" w:rsidRPr="004D2D2D">
        <w:rPr>
          <w:rStyle w:val="normaltextrun"/>
          <w:rFonts w:ascii="Georgia" w:hAnsi="Georgia"/>
          <w:color w:val="222222" w:themeColor="text1"/>
          <w:sz w:val="22"/>
          <w:szCs w:val="22"/>
        </w:rPr>
        <w:t>ob</w:t>
      </w:r>
      <w:r w:rsidR="00886328" w:rsidRPr="004D2D2D">
        <w:rPr>
          <w:rStyle w:val="normaltextrun"/>
          <w:rFonts w:ascii="Georgia" w:hAnsi="Georgia"/>
          <w:color w:val="222222" w:themeColor="text1"/>
          <w:sz w:val="22"/>
          <w:szCs w:val="22"/>
        </w:rPr>
        <w:t xml:space="preserve"> </w:t>
      </w:r>
      <w:r w:rsidR="13CE548B" w:rsidRPr="004D2D2D">
        <w:rPr>
          <w:rStyle w:val="normaltextrun"/>
          <w:rFonts w:ascii="Georgia" w:hAnsi="Georgia"/>
          <w:color w:val="222222" w:themeColor="text1"/>
          <w:sz w:val="22"/>
          <w:szCs w:val="22"/>
        </w:rPr>
        <w:t>p</w:t>
      </w:r>
      <w:r w:rsidR="722FE2FC" w:rsidRPr="004D2D2D">
        <w:rPr>
          <w:rStyle w:val="normaltextrun"/>
          <w:rFonts w:ascii="Georgia" w:hAnsi="Georgia"/>
          <w:color w:val="222222" w:themeColor="text1"/>
          <w:sz w:val="22"/>
          <w:szCs w:val="22"/>
        </w:rPr>
        <w:t>lacement</w:t>
      </w:r>
      <w:r w:rsidR="00886328" w:rsidRPr="004D2D2D">
        <w:rPr>
          <w:rStyle w:val="normaltextrun"/>
          <w:rFonts w:ascii="Georgia" w:hAnsi="Georgia"/>
          <w:color w:val="222222" w:themeColor="text1"/>
          <w:sz w:val="22"/>
          <w:szCs w:val="22"/>
        </w:rPr>
        <w:t xml:space="preserve"> </w:t>
      </w:r>
      <w:r w:rsidR="0047412A" w:rsidRPr="004D2D2D">
        <w:rPr>
          <w:rStyle w:val="normaltextrun"/>
          <w:rFonts w:ascii="Georgia" w:hAnsi="Georgia"/>
          <w:color w:val="222222" w:themeColor="text1"/>
          <w:sz w:val="22"/>
          <w:szCs w:val="22"/>
        </w:rPr>
        <w:t xml:space="preserve">and </w:t>
      </w:r>
      <w:r w:rsidR="55D83593" w:rsidRPr="004D2D2D">
        <w:rPr>
          <w:rStyle w:val="normaltextrun"/>
          <w:rFonts w:ascii="Georgia" w:hAnsi="Georgia"/>
          <w:color w:val="222222" w:themeColor="text1"/>
          <w:sz w:val="22"/>
          <w:szCs w:val="22"/>
        </w:rPr>
        <w:t>r</w:t>
      </w:r>
      <w:r w:rsidR="0AA836A2" w:rsidRPr="004D2D2D">
        <w:rPr>
          <w:rStyle w:val="normaltextrun"/>
          <w:rFonts w:ascii="Georgia" w:hAnsi="Georgia"/>
          <w:color w:val="222222" w:themeColor="text1"/>
          <w:sz w:val="22"/>
          <w:szCs w:val="22"/>
        </w:rPr>
        <w:t>etention</w:t>
      </w:r>
      <w:r w:rsidR="722FE2FC" w:rsidRPr="004D2D2D">
        <w:rPr>
          <w:rStyle w:val="normaltextrun"/>
          <w:rFonts w:ascii="Georgia" w:hAnsi="Georgia"/>
          <w:color w:val="222222" w:themeColor="text1"/>
          <w:sz w:val="22"/>
          <w:szCs w:val="22"/>
        </w:rPr>
        <w:t xml:space="preserve"> </w:t>
      </w:r>
      <w:r w:rsidR="647DC016" w:rsidRPr="004D2D2D">
        <w:rPr>
          <w:rStyle w:val="normaltextrun"/>
          <w:rFonts w:ascii="Georgia" w:hAnsi="Georgia"/>
          <w:color w:val="222222" w:themeColor="text1"/>
          <w:sz w:val="22"/>
          <w:szCs w:val="22"/>
        </w:rPr>
        <w:t>s</w:t>
      </w:r>
      <w:r w:rsidR="722FE2FC" w:rsidRPr="004D2D2D">
        <w:rPr>
          <w:rStyle w:val="normaltextrun"/>
          <w:rFonts w:ascii="Georgia" w:hAnsi="Georgia"/>
          <w:color w:val="222222" w:themeColor="text1"/>
          <w:sz w:val="22"/>
          <w:szCs w:val="22"/>
        </w:rPr>
        <w:t>upport</w:t>
      </w:r>
      <w:r w:rsidR="32CB167B" w:rsidRPr="004D2D2D">
        <w:rPr>
          <w:rStyle w:val="normaltextrun"/>
          <w:rFonts w:ascii="Georgia" w:hAnsi="Georgia"/>
          <w:color w:val="222222" w:themeColor="text1"/>
          <w:sz w:val="22"/>
          <w:szCs w:val="22"/>
        </w:rPr>
        <w:t xml:space="preserve"> for participants</w:t>
      </w:r>
      <w:r w:rsidR="006F46B8">
        <w:rPr>
          <w:rStyle w:val="normaltextrun"/>
          <w:rFonts w:ascii="Georgia" w:hAnsi="Georgia"/>
          <w:color w:val="222222" w:themeColor="text1"/>
          <w:sz w:val="22"/>
          <w:szCs w:val="22"/>
        </w:rPr>
        <w:t>.</w:t>
      </w:r>
    </w:p>
    <w:p w14:paraId="7FB27227" w14:textId="5DBB6259" w:rsidR="51DEEB43" w:rsidRDefault="51DEEB43" w:rsidP="00463DA6">
      <w:pPr>
        <w:pStyle w:val="paragraph"/>
        <w:numPr>
          <w:ilvl w:val="1"/>
          <w:numId w:val="5"/>
        </w:numPr>
        <w:spacing w:before="0" w:beforeAutospacing="0" w:after="360" w:afterAutospacing="0" w:line="312" w:lineRule="auto"/>
        <w:rPr>
          <w:rStyle w:val="eop"/>
          <w:color w:val="222222" w:themeColor="text1"/>
          <w:sz w:val="22"/>
          <w:szCs w:val="22"/>
        </w:rPr>
      </w:pPr>
      <w:r w:rsidRPr="6423F7E3">
        <w:rPr>
          <w:rStyle w:val="eop"/>
          <w:rFonts w:ascii="Georgia" w:hAnsi="Georgia" w:cs="Arial"/>
          <w:color w:val="222222" w:themeColor="text1"/>
          <w:sz w:val="22"/>
          <w:szCs w:val="22"/>
        </w:rPr>
        <w:t xml:space="preserve">[Check box] Other </w:t>
      </w:r>
      <w:r w:rsidR="001E5B18">
        <w:rPr>
          <w:rStyle w:val="eop"/>
          <w:rFonts w:ascii="Georgia" w:hAnsi="Georgia" w:cs="Arial"/>
          <w:color w:val="222222" w:themeColor="text1"/>
          <w:sz w:val="22"/>
          <w:szCs w:val="22"/>
        </w:rPr>
        <w:t>(p</w:t>
      </w:r>
      <w:r w:rsidRPr="72C98266">
        <w:rPr>
          <w:rStyle w:val="eop"/>
          <w:rFonts w:ascii="Georgia" w:hAnsi="Georgia" w:cs="Arial"/>
          <w:color w:val="222222" w:themeColor="text1"/>
          <w:sz w:val="22"/>
          <w:szCs w:val="22"/>
        </w:rPr>
        <w:t>lease specify</w:t>
      </w:r>
      <w:r w:rsidR="001E5B18">
        <w:rPr>
          <w:rStyle w:val="eop"/>
          <w:rFonts w:ascii="Georgia" w:hAnsi="Georgia" w:cs="Arial"/>
          <w:color w:val="222222" w:themeColor="text1"/>
          <w:sz w:val="22"/>
          <w:szCs w:val="22"/>
        </w:rPr>
        <w:t>)</w:t>
      </w:r>
    </w:p>
    <w:p w14:paraId="7C4A2DB0" w14:textId="4A0A92C8" w:rsidR="00886328" w:rsidRPr="00C71AB8" w:rsidRDefault="00886328" w:rsidP="00C71AB8">
      <w:pPr>
        <w:pStyle w:val="Heading3"/>
        <w:rPr>
          <w:rStyle w:val="eop"/>
        </w:rPr>
      </w:pPr>
      <w:r w:rsidRPr="00C71AB8">
        <w:rPr>
          <w:rStyle w:val="normaltextrun"/>
        </w:rPr>
        <w:t>Part IV: Community Influence and Partnerships</w:t>
      </w:r>
      <w:r w:rsidRPr="00C71AB8">
        <w:rPr>
          <w:rStyle w:val="eop"/>
        </w:rPr>
        <w:t> </w:t>
      </w:r>
    </w:p>
    <w:p w14:paraId="50D28270" w14:textId="13347D8F" w:rsidR="00886328" w:rsidRPr="00C71AB8" w:rsidRDefault="6F6C578A" w:rsidP="00463DA6">
      <w:pPr>
        <w:pStyle w:val="ListParagraph"/>
        <w:numPr>
          <w:ilvl w:val="0"/>
          <w:numId w:val="15"/>
        </w:numPr>
        <w:rPr>
          <w:rFonts w:asciiTheme="minorHAnsi" w:eastAsiaTheme="minorEastAsia" w:hAnsiTheme="minorHAnsi" w:cstheme="minorBidi"/>
        </w:rPr>
      </w:pPr>
      <w:r w:rsidRPr="00C71AB8">
        <w:rPr>
          <w:rStyle w:val="normaltextrun"/>
          <w:b/>
          <w:bCs/>
        </w:rPr>
        <w:t>Community</w:t>
      </w:r>
      <w:r w:rsidR="00C71AB8">
        <w:rPr>
          <w:rStyle w:val="normaltextrun"/>
          <w:b/>
          <w:bCs/>
        </w:rPr>
        <w:t xml:space="preserve"> </w:t>
      </w:r>
      <w:r w:rsidRPr="00C71AB8">
        <w:rPr>
          <w:rStyle w:val="normaltextrun"/>
          <w:b/>
          <w:bCs/>
        </w:rPr>
        <w:t>Partnerships:</w:t>
      </w:r>
      <w:r w:rsidR="00C71AB8">
        <w:rPr>
          <w:rStyle w:val="normaltextrun"/>
          <w:b/>
          <w:bCs/>
        </w:rPr>
        <w:t xml:space="preserve"> </w:t>
      </w:r>
      <w:r w:rsidRPr="73FA9427">
        <w:rPr>
          <w:rStyle w:val="normaltextrun"/>
        </w:rPr>
        <w:t>Describe the</w:t>
      </w:r>
      <w:r w:rsidR="00C71AB8">
        <w:rPr>
          <w:rStyle w:val="normaltextrun"/>
        </w:rPr>
        <w:t xml:space="preserve"> </w:t>
      </w:r>
      <w:r w:rsidRPr="73FA9427">
        <w:rPr>
          <w:rStyle w:val="normaltextrun"/>
        </w:rPr>
        <w:t>community partnerships, either already existing or yet to be established, that will be critical to</w:t>
      </w:r>
      <w:r w:rsidR="00C71AB8">
        <w:rPr>
          <w:rStyle w:val="normaltextrun"/>
        </w:rPr>
        <w:t xml:space="preserve"> </w:t>
      </w:r>
      <w:r w:rsidRPr="73FA9427">
        <w:rPr>
          <w:rStyle w:val="normaltextrun"/>
        </w:rPr>
        <w:t>your local</w:t>
      </w:r>
      <w:r w:rsidR="00C71AB8">
        <w:rPr>
          <w:rStyle w:val="normaltextrun"/>
        </w:rPr>
        <w:t xml:space="preserve"> </w:t>
      </w:r>
      <w:r w:rsidRPr="73FA9427">
        <w:rPr>
          <w:rStyle w:val="normaltextrun"/>
        </w:rPr>
        <w:t>digital</w:t>
      </w:r>
      <w:r w:rsidR="00C71AB8">
        <w:rPr>
          <w:rStyle w:val="normaltextrun"/>
        </w:rPr>
        <w:t xml:space="preserve"> </w:t>
      </w:r>
      <w:proofErr w:type="gramStart"/>
      <w:r w:rsidRPr="73FA9427">
        <w:rPr>
          <w:rStyle w:val="normaltextrun"/>
        </w:rPr>
        <w:t>jobs</w:t>
      </w:r>
      <w:proofErr w:type="gramEnd"/>
      <w:r w:rsidR="00C71AB8">
        <w:rPr>
          <w:rStyle w:val="normaltextrun"/>
        </w:rPr>
        <w:t xml:space="preserve"> </w:t>
      </w:r>
      <w:r w:rsidRPr="73FA9427">
        <w:rPr>
          <w:rStyle w:val="normaltextrun"/>
        </w:rPr>
        <w:t>strategy planning effort.</w:t>
      </w:r>
      <w:r w:rsidR="00C71AB8">
        <w:rPr>
          <w:rStyle w:val="normaltextrun"/>
        </w:rPr>
        <w:t xml:space="preserve"> </w:t>
      </w:r>
      <w:r w:rsidRPr="73FA9427">
        <w:rPr>
          <w:rStyle w:val="normaltextrun"/>
        </w:rPr>
        <w:t xml:space="preserve">Be as specific as </w:t>
      </w:r>
      <w:proofErr w:type="gramStart"/>
      <w:r w:rsidRPr="73FA9427">
        <w:rPr>
          <w:rStyle w:val="normaltextrun"/>
        </w:rPr>
        <w:t>possible</w:t>
      </w:r>
      <w:r w:rsidR="001E5B18">
        <w:rPr>
          <w:rStyle w:val="normaltextrun"/>
        </w:rPr>
        <w:t>,</w:t>
      </w:r>
      <w:r w:rsidRPr="73FA9427">
        <w:rPr>
          <w:rStyle w:val="normaltextrun"/>
        </w:rPr>
        <w:t xml:space="preserve"> and</w:t>
      </w:r>
      <w:proofErr w:type="gramEnd"/>
      <w:r w:rsidRPr="73FA9427">
        <w:rPr>
          <w:rStyle w:val="normaltextrun"/>
        </w:rPr>
        <w:t xml:space="preserve"> include</w:t>
      </w:r>
      <w:r w:rsidR="00C71AB8">
        <w:rPr>
          <w:rStyle w:val="normaltextrun"/>
        </w:rPr>
        <w:t xml:space="preserve"> </w:t>
      </w:r>
      <w:r w:rsidRPr="73FA9427">
        <w:rPr>
          <w:rStyle w:val="normaltextrun"/>
        </w:rPr>
        <w:t>the role</w:t>
      </w:r>
      <w:r w:rsidR="00C71AB8">
        <w:rPr>
          <w:rStyle w:val="normaltextrun"/>
        </w:rPr>
        <w:t xml:space="preserve"> </w:t>
      </w:r>
      <w:r w:rsidRPr="73FA9427">
        <w:rPr>
          <w:rStyle w:val="normaltextrun"/>
        </w:rPr>
        <w:t xml:space="preserve">of each partner and why </w:t>
      </w:r>
      <w:r w:rsidR="001E5B18">
        <w:rPr>
          <w:rStyle w:val="normaltextrun"/>
        </w:rPr>
        <w:t>the partner’s</w:t>
      </w:r>
      <w:r w:rsidRPr="73FA9427">
        <w:rPr>
          <w:rStyle w:val="normaltextrun"/>
        </w:rPr>
        <w:t xml:space="preserve"> involvement will be necessary for success.</w:t>
      </w:r>
    </w:p>
    <w:p w14:paraId="7E51D3FD" w14:textId="7A387F05" w:rsidR="00886328" w:rsidRPr="006F6ECA" w:rsidRDefault="00886328" w:rsidP="00463DA6">
      <w:pPr>
        <w:pStyle w:val="ListParagraph"/>
        <w:numPr>
          <w:ilvl w:val="0"/>
          <w:numId w:val="15"/>
        </w:numPr>
        <w:spacing w:after="360"/>
        <w:rPr>
          <w:rStyle w:val="eop"/>
        </w:rPr>
      </w:pPr>
      <w:r w:rsidRPr="00C71AB8">
        <w:rPr>
          <w:rStyle w:val="normaltextrun"/>
          <w:b/>
          <w:bCs/>
          <w:color w:val="222222" w:themeColor="text1"/>
        </w:rPr>
        <w:t>Optional:</w:t>
      </w:r>
      <w:r w:rsidR="000B5F56">
        <w:rPr>
          <w:rStyle w:val="normaltextrun"/>
          <w:b/>
          <w:bCs/>
          <w:color w:val="222222" w:themeColor="text1"/>
        </w:rPr>
        <w:t xml:space="preserve"> </w:t>
      </w:r>
      <w:r w:rsidRPr="00C71AB8">
        <w:rPr>
          <w:rStyle w:val="normaltextrun"/>
          <w:color w:val="222222" w:themeColor="text1"/>
        </w:rPr>
        <w:t>Is there any other information about your organization, consortium,</w:t>
      </w:r>
      <w:r w:rsidR="000B5F56">
        <w:rPr>
          <w:rStyle w:val="normaltextrun"/>
          <w:color w:val="222222" w:themeColor="text1"/>
        </w:rPr>
        <w:t xml:space="preserve"> </w:t>
      </w:r>
      <w:r w:rsidRPr="00C71AB8">
        <w:rPr>
          <w:rStyle w:val="normaltextrun"/>
          <w:color w:val="222222" w:themeColor="text1"/>
        </w:rPr>
        <w:t>or proposed approach that you would like to share with the reviewers?</w:t>
      </w:r>
    </w:p>
    <w:p w14:paraId="79AE1FC1" w14:textId="77777777" w:rsidR="006F6ECA" w:rsidRPr="000B5F56" w:rsidRDefault="006F6ECA" w:rsidP="000B5F56">
      <w:pPr>
        <w:pStyle w:val="Heading3"/>
        <w:rPr>
          <w:rStyle w:val="eop"/>
        </w:rPr>
      </w:pPr>
      <w:r w:rsidRPr="000B5F56">
        <w:rPr>
          <w:rStyle w:val="normaltextrun"/>
        </w:rPr>
        <w:t>Part V: </w:t>
      </w:r>
      <w:r w:rsidRPr="00AF7C7C">
        <w:rPr>
          <w:rStyle w:val="normaltextrun"/>
          <w:rFonts w:cs="Segoe UI"/>
          <w:bCs/>
          <w:szCs w:val="24"/>
          <w:shd w:val="clear" w:color="auto" w:fill="FFFFFF"/>
        </w:rPr>
        <w:t>Budget Template</w:t>
      </w:r>
      <w:r w:rsidRPr="000B5F56">
        <w:rPr>
          <w:rStyle w:val="eop"/>
        </w:rPr>
        <w:t> </w:t>
      </w:r>
    </w:p>
    <w:p w14:paraId="6922338A" w14:textId="1D436D0A" w:rsidR="009373F9" w:rsidRDefault="009373F9" w:rsidP="000B5F56">
      <w:r w:rsidRPr="00265853">
        <w:t xml:space="preserve">Please </w:t>
      </w:r>
      <w:r>
        <w:t xml:space="preserve">use the template </w:t>
      </w:r>
      <w:r w:rsidR="00E638DF">
        <w:t>provided within the application form</w:t>
      </w:r>
      <w:r>
        <w:t xml:space="preserve"> to </w:t>
      </w:r>
      <w:r w:rsidRPr="00265853">
        <w:t xml:space="preserve">indicate how the $50,000 </w:t>
      </w:r>
      <w:r>
        <w:t xml:space="preserve">in planning </w:t>
      </w:r>
      <w:r w:rsidRPr="00265853">
        <w:t xml:space="preserve">grant funds will be allocated. </w:t>
      </w:r>
      <w:r>
        <w:t>F</w:t>
      </w:r>
      <w:r w:rsidRPr="00265853">
        <w:t>eel free to estimate cost</w:t>
      </w:r>
      <w:r>
        <w:t>s</w:t>
      </w:r>
      <w:r w:rsidRPr="00265853">
        <w:t xml:space="preserve"> to the best of your ability</w:t>
      </w:r>
      <w:r>
        <w:t>. T</w:t>
      </w:r>
      <w:r w:rsidRPr="00265853">
        <w:t xml:space="preserve">his budget is nonbinding. </w:t>
      </w:r>
    </w:p>
    <w:p w14:paraId="2D511210" w14:textId="639781CD" w:rsidR="00450004" w:rsidRDefault="00DC3F67" w:rsidP="73FA9427">
      <w:pPr>
        <w:spacing w:before="0" w:after="0"/>
        <w:rPr>
          <w:rFonts w:cs="Times New Roman"/>
          <w:color w:val="222222" w:themeColor="text1"/>
        </w:rPr>
      </w:pPr>
      <w:r w:rsidRPr="5E19D79A">
        <w:rPr>
          <w:rFonts w:cs="Times New Roman"/>
          <w:b/>
          <w:bCs/>
          <w:color w:val="222222" w:themeColor="text1"/>
        </w:rPr>
        <w:t>Inquiries:</w:t>
      </w:r>
      <w:r w:rsidRPr="5E19D79A">
        <w:rPr>
          <w:rFonts w:cs="Times New Roman"/>
          <w:color w:val="222222" w:themeColor="text1"/>
        </w:rPr>
        <w:t xml:space="preserve"> </w:t>
      </w:r>
      <w:r w:rsidR="00F0078A" w:rsidRPr="5E19D79A">
        <w:rPr>
          <w:rFonts w:cstheme="minorBidi"/>
        </w:rPr>
        <w:t>Please submit any questions regarding the RFP or application process and express your intent to apply to Emily Pipes (</w:t>
      </w:r>
      <w:hyperlink r:id="rId21">
        <w:r w:rsidR="00F0078A" w:rsidRPr="5E19D79A">
          <w:rPr>
            <w:rStyle w:val="Hyperlink"/>
            <w:rFonts w:cstheme="minorBidi"/>
            <w:sz w:val="22"/>
          </w:rPr>
          <w:t>epipes@jff.org</w:t>
        </w:r>
      </w:hyperlink>
      <w:r w:rsidR="00F0078A" w:rsidRPr="5E19D79A">
        <w:rPr>
          <w:rFonts w:cstheme="minorBidi"/>
        </w:rPr>
        <w:t xml:space="preserve">) by 5 p.m. PT on </w:t>
      </w:r>
      <w:r w:rsidR="00B24403" w:rsidRPr="5E19D79A">
        <w:rPr>
          <w:rFonts w:cstheme="minorBidi"/>
        </w:rPr>
        <w:t>October 1</w:t>
      </w:r>
      <w:r w:rsidR="71722E73" w:rsidRPr="5E19D79A">
        <w:rPr>
          <w:rFonts w:cstheme="minorBidi"/>
        </w:rPr>
        <w:t>8</w:t>
      </w:r>
      <w:r w:rsidR="00F0078A" w:rsidRPr="5E19D79A">
        <w:rPr>
          <w:rFonts w:cstheme="minorBidi"/>
        </w:rPr>
        <w:t>, 2021.</w:t>
      </w:r>
      <w:r w:rsidR="00F0078A" w:rsidRPr="5E19D79A">
        <w:rPr>
          <w:rFonts w:cstheme="minorBidi"/>
          <w:b/>
          <w:bCs/>
        </w:rPr>
        <w:t xml:space="preserve"> </w:t>
      </w:r>
      <w:r w:rsidR="00F0078A" w:rsidRPr="5E19D79A">
        <w:rPr>
          <w:rFonts w:cstheme="minorBidi"/>
        </w:rPr>
        <w:t xml:space="preserve">JFF will compile responses to FAQs no later than </w:t>
      </w:r>
      <w:r w:rsidR="00B24403" w:rsidRPr="5E19D79A">
        <w:rPr>
          <w:rFonts w:cstheme="minorBidi"/>
        </w:rPr>
        <w:t xml:space="preserve">October </w:t>
      </w:r>
      <w:r w:rsidR="103901E8" w:rsidRPr="5E19D79A">
        <w:rPr>
          <w:rFonts w:cstheme="minorBidi"/>
        </w:rPr>
        <w:t>25</w:t>
      </w:r>
      <w:r w:rsidR="00F0078A" w:rsidRPr="5E19D79A">
        <w:rPr>
          <w:rFonts w:cstheme="minorBidi"/>
        </w:rPr>
        <w:t>, 2021.</w:t>
      </w:r>
    </w:p>
    <w:p w14:paraId="1EACD5F5" w14:textId="3701887B" w:rsidR="00450004" w:rsidRPr="00974BE3" w:rsidRDefault="00450004" w:rsidP="00974BE3">
      <w:pPr>
        <w:pStyle w:val="Heading1"/>
      </w:pPr>
      <w:bookmarkStart w:id="16" w:name="_Toc83131215"/>
      <w:r w:rsidRPr="00974BE3">
        <w:lastRenderedPageBreak/>
        <w:t xml:space="preserve">Appendix </w:t>
      </w:r>
      <w:r w:rsidR="3386F967" w:rsidRPr="00974BE3">
        <w:t>A</w:t>
      </w:r>
      <w:r w:rsidR="00C85D1A" w:rsidRPr="00974BE3">
        <w:t xml:space="preserve"> – </w:t>
      </w:r>
      <w:r w:rsidR="00872FFE" w:rsidRPr="00974BE3">
        <w:t>RFP</w:t>
      </w:r>
      <w:r w:rsidR="00F6602B" w:rsidRPr="00974BE3">
        <w:t xml:space="preserve"> Scoring</w:t>
      </w:r>
      <w:r w:rsidR="00C85D1A" w:rsidRPr="00974BE3">
        <w:t xml:space="preserve"> Rubric</w:t>
      </w:r>
      <w:bookmarkEnd w:id="16"/>
    </w:p>
    <w:p w14:paraId="479FE86C" w14:textId="089B78D4" w:rsidR="00DD316B" w:rsidRPr="00DD316B" w:rsidRDefault="00DD316B" w:rsidP="00DD316B">
      <w:pPr>
        <w:autoSpaceDE w:val="0"/>
        <w:autoSpaceDN w:val="0"/>
        <w:adjustRightInd w:val="0"/>
        <w:spacing w:before="0" w:after="0" w:line="240" w:lineRule="auto"/>
        <w:rPr>
          <w:rFonts w:cs="Times New Roman"/>
          <w:color w:val="222222" w:themeColor="text1"/>
        </w:rPr>
      </w:pPr>
      <w:r w:rsidRPr="00DD316B">
        <w:rPr>
          <w:color w:val="222222" w:themeColor="text1"/>
        </w:rPr>
        <w:t xml:space="preserve">JFF will </w:t>
      </w:r>
      <w:r w:rsidRPr="00DD316B">
        <w:rPr>
          <w:rFonts w:cs="Times New Roman"/>
          <w:color w:val="222222" w:themeColor="text1"/>
        </w:rPr>
        <w:t xml:space="preserve">make awards to the most competitive </w:t>
      </w:r>
      <w:r w:rsidR="001D0FDB">
        <w:rPr>
          <w:rFonts w:cs="Times New Roman"/>
          <w:color w:val="222222" w:themeColor="text1"/>
        </w:rPr>
        <w:t>applicants</w:t>
      </w:r>
      <w:r w:rsidRPr="00DD316B">
        <w:rPr>
          <w:rFonts w:cs="Times New Roman"/>
          <w:color w:val="222222" w:themeColor="text1"/>
        </w:rPr>
        <w:t xml:space="preserve"> based upon proposal submissions.</w:t>
      </w:r>
    </w:p>
    <w:p w14:paraId="08356937" w14:textId="634089F9" w:rsidR="00724245" w:rsidRDefault="009A1D00" w:rsidP="00724245">
      <w:pPr>
        <w:rPr>
          <w:rFonts w:cs="Times New Roman"/>
          <w:color w:val="222222" w:themeColor="text1"/>
        </w:rPr>
      </w:pPr>
      <w:r>
        <w:rPr>
          <w:rFonts w:cs="Times New Roman"/>
          <w:color w:val="222222" w:themeColor="text1"/>
        </w:rPr>
        <w:t>Proposals will be</w:t>
      </w:r>
      <w:r w:rsidR="00DD316B" w:rsidRPr="00DD316B">
        <w:rPr>
          <w:rFonts w:cs="Times New Roman"/>
          <w:color w:val="222222" w:themeColor="text1"/>
        </w:rPr>
        <w:t xml:space="preserve"> </w:t>
      </w:r>
      <w:r w:rsidR="00F6602B">
        <w:rPr>
          <w:rFonts w:cs="Times New Roman"/>
          <w:color w:val="222222" w:themeColor="text1"/>
        </w:rPr>
        <w:t xml:space="preserve">scored </w:t>
      </w:r>
      <w:r>
        <w:rPr>
          <w:rFonts w:cs="Times New Roman"/>
          <w:color w:val="222222" w:themeColor="text1"/>
        </w:rPr>
        <w:t xml:space="preserve">for </w:t>
      </w:r>
      <w:r w:rsidR="00DD316B" w:rsidRPr="00DD316B">
        <w:rPr>
          <w:rFonts w:cs="Times New Roman"/>
          <w:color w:val="222222" w:themeColor="text1"/>
        </w:rPr>
        <w:t>quality</w:t>
      </w:r>
      <w:r w:rsidR="00174224">
        <w:rPr>
          <w:rFonts w:cs="Times New Roman"/>
          <w:color w:val="222222" w:themeColor="text1"/>
        </w:rPr>
        <w:t xml:space="preserve">, regional readiness, and </w:t>
      </w:r>
      <w:r w:rsidR="007E2D0A">
        <w:rPr>
          <w:rFonts w:cs="Times New Roman"/>
          <w:color w:val="222222" w:themeColor="text1"/>
        </w:rPr>
        <w:t xml:space="preserve">planned </w:t>
      </w:r>
      <w:r w:rsidR="004A484C">
        <w:rPr>
          <w:rFonts w:cs="Times New Roman"/>
          <w:color w:val="222222" w:themeColor="text1"/>
        </w:rPr>
        <w:t>activities</w:t>
      </w:r>
      <w:r w:rsidR="007E2D0A">
        <w:rPr>
          <w:rFonts w:cs="Times New Roman"/>
          <w:color w:val="222222" w:themeColor="text1"/>
        </w:rPr>
        <w:t xml:space="preserve"> </w:t>
      </w:r>
      <w:r>
        <w:rPr>
          <w:rFonts w:cs="Times New Roman"/>
          <w:color w:val="222222" w:themeColor="text1"/>
        </w:rPr>
        <w:t>based on the criteria listed below</w:t>
      </w:r>
      <w:r w:rsidR="00C757FF">
        <w:rPr>
          <w:rFonts w:cs="Times New Roman"/>
          <w:color w:val="222222" w:themeColor="text1"/>
        </w:rPr>
        <w:t xml:space="preserve">. </w:t>
      </w:r>
      <w:r w:rsidR="00F93E96">
        <w:rPr>
          <w:rFonts w:cs="Times New Roman"/>
          <w:color w:val="222222" w:themeColor="text1"/>
        </w:rPr>
        <w:t xml:space="preserve">A team of </w:t>
      </w:r>
      <w:r w:rsidR="009A4174">
        <w:rPr>
          <w:rFonts w:cs="Times New Roman"/>
          <w:color w:val="222222" w:themeColor="text1"/>
        </w:rPr>
        <w:t xml:space="preserve">subject matter experts from JFF will be assembled to review each proposal submission. </w:t>
      </w:r>
      <w:r w:rsidR="00526DA4">
        <w:rPr>
          <w:rFonts w:cs="Times New Roman"/>
          <w:color w:val="222222" w:themeColor="text1"/>
        </w:rPr>
        <w:t xml:space="preserve">After reviewing all </w:t>
      </w:r>
      <w:r w:rsidR="00831C69">
        <w:rPr>
          <w:rFonts w:cs="Times New Roman"/>
          <w:color w:val="222222" w:themeColor="text1"/>
        </w:rPr>
        <w:t xml:space="preserve">submissions, the proposals with the highest </w:t>
      </w:r>
      <w:r w:rsidR="001F50A3">
        <w:rPr>
          <w:rFonts w:cs="Times New Roman"/>
          <w:color w:val="222222" w:themeColor="text1"/>
        </w:rPr>
        <w:t xml:space="preserve">cumulative score </w:t>
      </w:r>
      <w:r w:rsidR="00A13652">
        <w:rPr>
          <w:rFonts w:cs="Times New Roman"/>
          <w:color w:val="222222" w:themeColor="text1"/>
        </w:rPr>
        <w:t>across all</w:t>
      </w:r>
      <w:r w:rsidR="00E72103">
        <w:rPr>
          <w:rFonts w:cs="Times New Roman"/>
          <w:color w:val="222222" w:themeColor="text1"/>
        </w:rPr>
        <w:t xml:space="preserve"> criteria</w:t>
      </w:r>
      <w:r w:rsidR="00A13652">
        <w:rPr>
          <w:rFonts w:cs="Times New Roman"/>
          <w:color w:val="222222" w:themeColor="text1"/>
        </w:rPr>
        <w:t xml:space="preserve"> </w:t>
      </w:r>
      <w:r w:rsidR="001F50A3">
        <w:rPr>
          <w:rFonts w:cs="Times New Roman"/>
          <w:color w:val="222222" w:themeColor="text1"/>
        </w:rPr>
        <w:t>will move forward</w:t>
      </w:r>
      <w:r w:rsidR="00F93E96">
        <w:rPr>
          <w:rFonts w:cs="Times New Roman"/>
          <w:color w:val="222222" w:themeColor="text1"/>
        </w:rPr>
        <w:t xml:space="preserve"> for final consideration</w:t>
      </w:r>
      <w:r w:rsidR="001F50A3">
        <w:rPr>
          <w:rFonts w:cs="Times New Roman"/>
          <w:color w:val="222222" w:themeColor="text1"/>
        </w:rPr>
        <w:t xml:space="preserve"> by JFF and Google.org</w:t>
      </w:r>
      <w:r w:rsidR="00F93E96">
        <w:rPr>
          <w:rFonts w:cs="Times New Roman"/>
          <w:color w:val="222222" w:themeColor="text1"/>
        </w:rPr>
        <w:t xml:space="preserve">. </w:t>
      </w:r>
    </w:p>
    <w:tbl>
      <w:tblPr>
        <w:tblStyle w:val="TableGrid"/>
        <w:tblW w:w="9715" w:type="dxa"/>
        <w:tblBorders>
          <w:top w:val="single" w:sz="4" w:space="0" w:color="00A0DD"/>
          <w:left w:val="single" w:sz="4" w:space="0" w:color="00A0DD"/>
          <w:bottom w:val="single" w:sz="4" w:space="0" w:color="00A0DD"/>
          <w:right w:val="single" w:sz="4" w:space="0" w:color="00A0DD"/>
          <w:insideH w:val="single" w:sz="4" w:space="0" w:color="00A0DD"/>
          <w:insideV w:val="single" w:sz="4" w:space="0" w:color="00A0DD"/>
        </w:tblBorders>
        <w:tblLook w:val="04A0" w:firstRow="1" w:lastRow="0" w:firstColumn="1" w:lastColumn="0" w:noHBand="0" w:noVBand="1"/>
      </w:tblPr>
      <w:tblGrid>
        <w:gridCol w:w="9715"/>
      </w:tblGrid>
      <w:tr w:rsidR="007E69E1" w14:paraId="0DD5E854" w14:textId="77777777" w:rsidTr="00410C6D">
        <w:trPr>
          <w:trHeight w:val="782"/>
        </w:trPr>
        <w:tc>
          <w:tcPr>
            <w:tcW w:w="9715" w:type="dxa"/>
            <w:shd w:val="clear" w:color="auto" w:fill="00A0DD"/>
            <w:vAlign w:val="center"/>
          </w:tcPr>
          <w:p w14:paraId="1891F2FB" w14:textId="0BB33408" w:rsidR="007E69E1" w:rsidRPr="006A4A55" w:rsidRDefault="004B30CD" w:rsidP="00410C6D">
            <w:pPr>
              <w:spacing w:before="0" w:after="0"/>
              <w:jc w:val="center"/>
              <w:rPr>
                <w:rFonts w:ascii="Arial" w:hAnsi="Arial"/>
                <w:b/>
                <w:bCs/>
                <w:color w:val="FFFFFF" w:themeColor="background1"/>
              </w:rPr>
            </w:pPr>
            <w:r w:rsidRPr="006A4A55">
              <w:rPr>
                <w:rFonts w:ascii="Arial" w:hAnsi="Arial"/>
                <w:b/>
                <w:bCs/>
                <w:color w:val="FFFFFF" w:themeColor="background1"/>
              </w:rPr>
              <w:t xml:space="preserve">Proposal </w:t>
            </w:r>
            <w:r w:rsidR="00F6602B" w:rsidRPr="006A4A55">
              <w:rPr>
                <w:rFonts w:ascii="Arial" w:hAnsi="Arial"/>
                <w:b/>
                <w:bCs/>
                <w:color w:val="FFFFFF" w:themeColor="background1"/>
              </w:rPr>
              <w:t>Scoring</w:t>
            </w:r>
            <w:r w:rsidR="00483AF0" w:rsidRPr="006A4A55">
              <w:rPr>
                <w:rFonts w:ascii="Arial" w:hAnsi="Arial"/>
                <w:b/>
                <w:bCs/>
                <w:color w:val="FFFFFF" w:themeColor="background1"/>
              </w:rPr>
              <w:t xml:space="preserve"> </w:t>
            </w:r>
            <w:r w:rsidR="007E69E1" w:rsidRPr="006A4A55">
              <w:rPr>
                <w:rFonts w:ascii="Arial" w:hAnsi="Arial"/>
                <w:b/>
                <w:bCs/>
                <w:color w:val="FFFFFF" w:themeColor="background1"/>
              </w:rPr>
              <w:t xml:space="preserve">Criteria </w:t>
            </w:r>
          </w:p>
        </w:tc>
      </w:tr>
      <w:tr w:rsidR="007E69E1" w14:paraId="30F119BD" w14:textId="77777777" w:rsidTr="00410C6D">
        <w:tc>
          <w:tcPr>
            <w:tcW w:w="9715" w:type="dxa"/>
          </w:tcPr>
          <w:p w14:paraId="623E8819" w14:textId="0AB396C3" w:rsidR="007E69E1" w:rsidRPr="001D266A" w:rsidRDefault="6EF884B9" w:rsidP="00BB0842">
            <w:pPr>
              <w:spacing w:before="120" w:after="120"/>
              <w:ind w:left="162" w:right="159"/>
              <w:rPr>
                <w:b/>
                <w:bCs/>
                <w:color w:val="222222" w:themeColor="text1"/>
              </w:rPr>
            </w:pPr>
            <w:r w:rsidRPr="001D266A">
              <w:rPr>
                <w:b/>
                <w:bCs/>
                <w:color w:val="222222" w:themeColor="text1"/>
              </w:rPr>
              <w:t xml:space="preserve">Basic Eligibility: </w:t>
            </w:r>
            <w:r w:rsidRPr="001D266A">
              <w:rPr>
                <w:color w:val="222222" w:themeColor="text1"/>
              </w:rPr>
              <w:t>The applicant meets all basic eligibility requirements</w:t>
            </w:r>
            <w:r w:rsidR="27E84318" w:rsidRPr="001D266A">
              <w:rPr>
                <w:color w:val="222222" w:themeColor="text1"/>
              </w:rPr>
              <w:t xml:space="preserve"> based on provided responses</w:t>
            </w:r>
            <w:r w:rsidRPr="001D266A">
              <w:rPr>
                <w:color w:val="222222" w:themeColor="text1"/>
              </w:rPr>
              <w:t xml:space="preserve">. </w:t>
            </w:r>
            <w:r w:rsidR="4D7CD1C3" w:rsidRPr="001D266A">
              <w:rPr>
                <w:color w:val="222222" w:themeColor="text1"/>
              </w:rPr>
              <w:t>A</w:t>
            </w:r>
            <w:r w:rsidRPr="001D266A">
              <w:rPr>
                <w:color w:val="222222" w:themeColor="text1"/>
              </w:rPr>
              <w:t xml:space="preserve">pplicants from any of the following </w:t>
            </w:r>
            <w:r w:rsidR="109874A2" w:rsidRPr="001D266A">
              <w:rPr>
                <w:color w:val="222222" w:themeColor="text1"/>
              </w:rPr>
              <w:t>priority</w:t>
            </w:r>
            <w:r w:rsidRPr="001D266A">
              <w:rPr>
                <w:color w:val="222222" w:themeColor="text1"/>
              </w:rPr>
              <w:t xml:space="preserve"> geographies</w:t>
            </w:r>
            <w:r w:rsidR="4D7CD1C3" w:rsidRPr="001D266A">
              <w:rPr>
                <w:color w:val="222222" w:themeColor="text1"/>
              </w:rPr>
              <w:t xml:space="preserve"> are especially encouraged to </w:t>
            </w:r>
            <w:proofErr w:type="gramStart"/>
            <w:r w:rsidR="4D7CD1C3" w:rsidRPr="001D266A">
              <w:rPr>
                <w:color w:val="222222" w:themeColor="text1"/>
              </w:rPr>
              <w:t>apply</w:t>
            </w:r>
            <w:r w:rsidRPr="001D266A">
              <w:rPr>
                <w:color w:val="222222" w:themeColor="text1"/>
              </w:rPr>
              <w:t>:</w:t>
            </w:r>
            <w:proofErr w:type="gramEnd"/>
            <w:r w:rsidRPr="001D266A">
              <w:rPr>
                <w:color w:val="222222" w:themeColor="text1"/>
              </w:rPr>
              <w:t xml:space="preserve"> </w:t>
            </w:r>
            <w:r w:rsidRPr="001D266A">
              <w:rPr>
                <w:rStyle w:val="normaltextrun"/>
                <w:rFonts w:eastAsiaTheme="majorEastAsia"/>
                <w:shd w:val="clear" w:color="auto" w:fill="FFFFFF"/>
              </w:rPr>
              <w:t>Miami, Atlanta, Detroit, Chicago, New York,</w:t>
            </w:r>
            <w:r w:rsidR="53356E9F" w:rsidRPr="001D266A">
              <w:rPr>
                <w:rStyle w:val="normaltextrun"/>
                <w:rFonts w:eastAsiaTheme="majorEastAsia"/>
                <w:shd w:val="clear" w:color="auto" w:fill="FFFFFF"/>
              </w:rPr>
              <w:t xml:space="preserve"> Houston,</w:t>
            </w:r>
            <w:r w:rsidRPr="001D266A">
              <w:rPr>
                <w:rStyle w:val="normaltextrun"/>
                <w:rFonts w:eastAsiaTheme="majorEastAsia"/>
                <w:shd w:val="clear" w:color="auto" w:fill="FFFFFF"/>
              </w:rPr>
              <w:t xml:space="preserve"> and Washington, DC</w:t>
            </w:r>
          </w:p>
        </w:tc>
      </w:tr>
      <w:tr w:rsidR="007E69E1" w14:paraId="28692581" w14:textId="77777777" w:rsidTr="00410C6D">
        <w:tc>
          <w:tcPr>
            <w:tcW w:w="9715" w:type="dxa"/>
          </w:tcPr>
          <w:p w14:paraId="2C752ACC" w14:textId="570F9F3B" w:rsidR="007E69E1" w:rsidRPr="001D266A" w:rsidRDefault="007E69E1" w:rsidP="00BB0842">
            <w:pPr>
              <w:spacing w:before="120" w:after="120"/>
              <w:ind w:left="162" w:right="159"/>
              <w:rPr>
                <w:color w:val="222222" w:themeColor="text1"/>
              </w:rPr>
            </w:pPr>
            <w:r w:rsidRPr="001D266A">
              <w:rPr>
                <w:b/>
                <w:bCs/>
                <w:color w:val="222222" w:themeColor="text1"/>
              </w:rPr>
              <w:t xml:space="preserve">Integrity: </w:t>
            </w:r>
            <w:r w:rsidRPr="001D266A">
              <w:rPr>
                <w:color w:val="222222" w:themeColor="text1"/>
              </w:rPr>
              <w:t>The applicant provide</w:t>
            </w:r>
            <w:r w:rsidR="007E1586" w:rsidRPr="001D266A">
              <w:rPr>
                <w:color w:val="222222" w:themeColor="text1"/>
              </w:rPr>
              <w:t>s</w:t>
            </w:r>
            <w:r w:rsidRPr="001D266A">
              <w:rPr>
                <w:color w:val="222222" w:themeColor="text1"/>
              </w:rPr>
              <w:t xml:space="preserve"> credible evidence of </w:t>
            </w:r>
            <w:r w:rsidR="001E5B18" w:rsidRPr="001D266A">
              <w:rPr>
                <w:color w:val="222222" w:themeColor="text1"/>
              </w:rPr>
              <w:t xml:space="preserve">its </w:t>
            </w:r>
            <w:r w:rsidRPr="001D266A">
              <w:rPr>
                <w:color w:val="222222" w:themeColor="text1"/>
              </w:rPr>
              <w:t xml:space="preserve">ability to organize and influence community partners given </w:t>
            </w:r>
            <w:r w:rsidR="001E5B18" w:rsidRPr="001D266A">
              <w:rPr>
                <w:color w:val="222222" w:themeColor="text1"/>
              </w:rPr>
              <w:t xml:space="preserve">its </w:t>
            </w:r>
            <w:r w:rsidRPr="001D266A">
              <w:rPr>
                <w:color w:val="222222" w:themeColor="text1"/>
              </w:rPr>
              <w:t xml:space="preserve">status as a trusted institution and respected leader within </w:t>
            </w:r>
            <w:r w:rsidR="001E5B18" w:rsidRPr="001D266A">
              <w:rPr>
                <w:color w:val="222222" w:themeColor="text1"/>
              </w:rPr>
              <w:t xml:space="preserve">its </w:t>
            </w:r>
            <w:r w:rsidRPr="001D266A">
              <w:rPr>
                <w:color w:val="222222" w:themeColor="text1"/>
              </w:rPr>
              <w:t>community.</w:t>
            </w:r>
          </w:p>
        </w:tc>
      </w:tr>
      <w:tr w:rsidR="007E69E1" w14:paraId="302E7999" w14:textId="77777777" w:rsidTr="00410C6D">
        <w:tc>
          <w:tcPr>
            <w:tcW w:w="9715" w:type="dxa"/>
          </w:tcPr>
          <w:p w14:paraId="3C3E2396" w14:textId="0D5C8F8D" w:rsidR="007E69E1" w:rsidRPr="001D266A" w:rsidRDefault="007E69E1" w:rsidP="00BB0842">
            <w:pPr>
              <w:spacing w:before="120" w:after="120"/>
              <w:ind w:left="162" w:right="159"/>
              <w:rPr>
                <w:color w:val="222222" w:themeColor="text1"/>
              </w:rPr>
            </w:pPr>
            <w:r w:rsidRPr="001D266A">
              <w:rPr>
                <w:b/>
                <w:bCs/>
                <w:color w:val="222222" w:themeColor="text1"/>
              </w:rPr>
              <w:t xml:space="preserve">Organizational Capacity: </w:t>
            </w:r>
            <w:r w:rsidRPr="001D266A">
              <w:rPr>
                <w:color w:val="222222" w:themeColor="text1"/>
              </w:rPr>
              <w:t xml:space="preserve">The applicant demonstrates </w:t>
            </w:r>
            <w:r w:rsidR="006F772F" w:rsidRPr="001D266A">
              <w:rPr>
                <w:color w:val="222222" w:themeColor="text1"/>
              </w:rPr>
              <w:t xml:space="preserve">the </w:t>
            </w:r>
            <w:r w:rsidRPr="001D266A">
              <w:rPr>
                <w:color w:val="222222" w:themeColor="text1"/>
              </w:rPr>
              <w:t xml:space="preserve">capacity to serve in a leadership role </w:t>
            </w:r>
            <w:r w:rsidRPr="001D266A">
              <w:t xml:space="preserve">coordinating </w:t>
            </w:r>
            <w:r w:rsidR="006F772F" w:rsidRPr="001D266A">
              <w:t xml:space="preserve">the </w:t>
            </w:r>
            <w:r w:rsidRPr="001D266A">
              <w:t>planning of a</w:t>
            </w:r>
            <w:r w:rsidRPr="001D266A">
              <w:rPr>
                <w:color w:val="222222" w:themeColor="text1"/>
              </w:rPr>
              <w:t xml:space="preserve"> </w:t>
            </w:r>
            <w:r w:rsidRPr="001D266A">
              <w:t xml:space="preserve">localized digital jobs strategy and locally relevant career pathways for in-demand IT occupations. </w:t>
            </w:r>
            <w:r w:rsidRPr="001D266A">
              <w:rPr>
                <w:color w:val="auto"/>
              </w:rPr>
              <w:t xml:space="preserve">Applicant provides evidence of </w:t>
            </w:r>
            <w:r w:rsidR="001E5B18" w:rsidRPr="001D266A">
              <w:rPr>
                <w:color w:val="auto"/>
              </w:rPr>
              <w:t xml:space="preserve">its </w:t>
            </w:r>
            <w:r w:rsidRPr="001D266A">
              <w:rPr>
                <w:color w:val="auto"/>
              </w:rPr>
              <w:t xml:space="preserve">ability to </w:t>
            </w:r>
            <w:r w:rsidR="0CD5BCBD" w:rsidRPr="001D266A">
              <w:rPr>
                <w:color w:val="auto"/>
              </w:rPr>
              <w:t xml:space="preserve">engage and </w:t>
            </w:r>
            <w:r w:rsidRPr="001D266A">
              <w:rPr>
                <w:color w:val="auto"/>
              </w:rPr>
              <w:t xml:space="preserve">disseminate information across key stakeholders. Applicant is committed to the creation and sustainability of a digital </w:t>
            </w:r>
            <w:proofErr w:type="gramStart"/>
            <w:r w:rsidRPr="001D266A">
              <w:rPr>
                <w:color w:val="auto"/>
              </w:rPr>
              <w:t>jobs</w:t>
            </w:r>
            <w:proofErr w:type="gramEnd"/>
            <w:r w:rsidRPr="001D266A">
              <w:rPr>
                <w:color w:val="auto"/>
              </w:rPr>
              <w:t xml:space="preserve"> navigator as part of this initiative. </w:t>
            </w:r>
          </w:p>
        </w:tc>
      </w:tr>
      <w:tr w:rsidR="007E69E1" w14:paraId="75FA67DA" w14:textId="77777777" w:rsidTr="00410C6D">
        <w:tc>
          <w:tcPr>
            <w:tcW w:w="9715" w:type="dxa"/>
          </w:tcPr>
          <w:p w14:paraId="3D1A6B32" w14:textId="5FE4A81C" w:rsidR="007E69E1" w:rsidRPr="006C0AAD" w:rsidRDefault="007E69E1" w:rsidP="00BB0842">
            <w:pPr>
              <w:spacing w:before="120" w:after="0"/>
              <w:ind w:left="162" w:right="159"/>
              <w:rPr>
                <w:color w:val="222222" w:themeColor="text1"/>
              </w:rPr>
            </w:pPr>
            <w:r w:rsidRPr="006C0AAD">
              <w:rPr>
                <w:b/>
                <w:bCs/>
                <w:color w:val="222222" w:themeColor="text1"/>
              </w:rPr>
              <w:t>O</w:t>
            </w:r>
            <w:r w:rsidRPr="006C0AAD">
              <w:rPr>
                <w:b/>
                <w:bCs/>
              </w:rPr>
              <w:t xml:space="preserve">rganizational Focus: </w:t>
            </w:r>
            <w:r w:rsidRPr="006C0AAD">
              <w:t>The applicant has relevant experience designing and/or implementing related programs and initiatives and proposes a clear and compelling approach for addressing all required aspects of the planning phase including:</w:t>
            </w:r>
          </w:p>
          <w:p w14:paraId="4BC3CB2E" w14:textId="7F9C1608" w:rsidR="007E69E1" w:rsidRPr="006C0AAD" w:rsidRDefault="006F772F" w:rsidP="00BB0842">
            <w:pPr>
              <w:pStyle w:val="ListParagraph"/>
              <w:numPr>
                <w:ilvl w:val="0"/>
                <w:numId w:val="8"/>
              </w:numPr>
              <w:spacing w:before="120" w:after="120" w:line="240" w:lineRule="auto"/>
              <w:ind w:left="792" w:right="159"/>
              <w:rPr>
                <w:rFonts w:eastAsiaTheme="minorEastAsia"/>
              </w:rPr>
            </w:pPr>
            <w:r w:rsidRPr="006C0AAD">
              <w:t>C</w:t>
            </w:r>
            <w:r w:rsidR="6EF884B9" w:rsidRPr="006C0AAD">
              <w:t xml:space="preserve">ompletion of the needs assessment, overall strategy, and implementation timeline </w:t>
            </w:r>
          </w:p>
          <w:p w14:paraId="5C9A549A" w14:textId="6409A029" w:rsidR="007E69E1" w:rsidRPr="006C0AAD" w:rsidRDefault="006F772F" w:rsidP="00BB0842">
            <w:pPr>
              <w:pStyle w:val="ListParagraph"/>
              <w:numPr>
                <w:ilvl w:val="0"/>
                <w:numId w:val="8"/>
              </w:numPr>
              <w:spacing w:before="120" w:after="120" w:line="240" w:lineRule="auto"/>
              <w:ind w:left="792" w:right="159"/>
            </w:pPr>
            <w:r w:rsidRPr="006C0AAD">
              <w:t>I</w:t>
            </w:r>
            <w:r w:rsidR="007E69E1" w:rsidRPr="006C0AAD">
              <w:t xml:space="preserve">dentification of employer champions and key community partners </w:t>
            </w:r>
          </w:p>
          <w:p w14:paraId="4F43CEAD" w14:textId="4A327B4E" w:rsidR="007E69E1" w:rsidRPr="006C0AAD" w:rsidRDefault="006F772F" w:rsidP="00BB0842">
            <w:pPr>
              <w:pStyle w:val="ListParagraph"/>
              <w:numPr>
                <w:ilvl w:val="0"/>
                <w:numId w:val="8"/>
              </w:numPr>
              <w:spacing w:before="120" w:after="120" w:line="240" w:lineRule="auto"/>
              <w:ind w:left="792" w:right="159"/>
            </w:pPr>
            <w:r w:rsidRPr="006C0AAD">
              <w:t>C</w:t>
            </w:r>
            <w:r w:rsidR="007E69E1" w:rsidRPr="006C0AAD">
              <w:t xml:space="preserve">reation of a digital </w:t>
            </w:r>
            <w:proofErr w:type="gramStart"/>
            <w:r w:rsidR="007E69E1" w:rsidRPr="006C0AAD">
              <w:t>jobs</w:t>
            </w:r>
            <w:proofErr w:type="gramEnd"/>
            <w:r w:rsidR="007E69E1" w:rsidRPr="006C0AAD">
              <w:t xml:space="preserve"> navigator</w:t>
            </w:r>
          </w:p>
          <w:p w14:paraId="64D095A9" w14:textId="61B7B2DB" w:rsidR="007E69E1" w:rsidRPr="006A4A55" w:rsidRDefault="006F772F" w:rsidP="00BB0842">
            <w:pPr>
              <w:pStyle w:val="ListParagraph"/>
              <w:numPr>
                <w:ilvl w:val="0"/>
                <w:numId w:val="8"/>
              </w:numPr>
              <w:spacing w:before="120" w:after="120" w:line="240" w:lineRule="auto"/>
              <w:ind w:left="792" w:right="159"/>
              <w:rPr>
                <w:rFonts w:ascii="Arial" w:hAnsi="Arial"/>
                <w:color w:val="222222" w:themeColor="text1"/>
              </w:rPr>
            </w:pPr>
            <w:r w:rsidRPr="006C0AAD">
              <w:t>I</w:t>
            </w:r>
            <w:r w:rsidR="6EF884B9" w:rsidRPr="006C0AAD">
              <w:t>ncorporation of work-based learning experiences</w:t>
            </w:r>
          </w:p>
        </w:tc>
      </w:tr>
      <w:tr w:rsidR="007E69E1" w14:paraId="429EB8EC" w14:textId="77777777" w:rsidTr="00410C6D">
        <w:tc>
          <w:tcPr>
            <w:tcW w:w="9715" w:type="dxa"/>
          </w:tcPr>
          <w:p w14:paraId="226EFEF2" w14:textId="766B90C8" w:rsidR="007E69E1" w:rsidRPr="006C0AAD" w:rsidRDefault="007E69E1" w:rsidP="00BB0842">
            <w:pPr>
              <w:spacing w:before="120" w:after="120"/>
              <w:ind w:left="162" w:right="159"/>
              <w:rPr>
                <w:color w:val="222222" w:themeColor="text1"/>
              </w:rPr>
            </w:pPr>
            <w:r w:rsidRPr="006C0AAD">
              <w:rPr>
                <w:b/>
                <w:bCs/>
                <w:color w:val="222222" w:themeColor="text1"/>
              </w:rPr>
              <w:t xml:space="preserve">Ability to Reach </w:t>
            </w:r>
            <w:r w:rsidR="00237D8D" w:rsidRPr="006C0AAD">
              <w:rPr>
                <w:b/>
                <w:bCs/>
                <w:color w:val="222222" w:themeColor="text1"/>
              </w:rPr>
              <w:t>Priority</w:t>
            </w:r>
            <w:r w:rsidRPr="006C0AAD">
              <w:rPr>
                <w:b/>
                <w:bCs/>
                <w:color w:val="222222" w:themeColor="text1"/>
              </w:rPr>
              <w:t xml:space="preserve"> Demographic and Address Inequity: </w:t>
            </w:r>
            <w:r w:rsidRPr="006C0AAD">
              <w:rPr>
                <w:color w:val="222222" w:themeColor="text1"/>
              </w:rPr>
              <w:t xml:space="preserve">The applicant demonstrates an established track record of (or strong commitment and approach to) recruiting and supporting </w:t>
            </w:r>
            <w:r w:rsidR="00593A91" w:rsidRPr="006C0AAD">
              <w:rPr>
                <w:color w:val="222222" w:themeColor="text1"/>
              </w:rPr>
              <w:t>p</w:t>
            </w:r>
            <w:r w:rsidRPr="006C0AAD">
              <w:rPr>
                <w:color w:val="222222" w:themeColor="text1"/>
              </w:rPr>
              <w:t>opulations</w:t>
            </w:r>
            <w:r w:rsidR="00593A91" w:rsidRPr="006C0AAD">
              <w:rPr>
                <w:color w:val="222222" w:themeColor="text1"/>
              </w:rPr>
              <w:t xml:space="preserve"> underrepresented in </w:t>
            </w:r>
            <w:r w:rsidR="008C3DAB" w:rsidRPr="006C0AAD">
              <w:rPr>
                <w:color w:val="222222" w:themeColor="text1"/>
              </w:rPr>
              <w:t>the tech sect</w:t>
            </w:r>
            <w:r w:rsidR="00331265" w:rsidRPr="006C0AAD">
              <w:rPr>
                <w:color w:val="222222" w:themeColor="text1"/>
              </w:rPr>
              <w:t>or</w:t>
            </w:r>
            <w:r w:rsidR="000E26C7" w:rsidRPr="006C0AAD">
              <w:rPr>
                <w:color w:val="222222" w:themeColor="text1"/>
              </w:rPr>
              <w:t xml:space="preserve">, aligning supports with the needs of </w:t>
            </w:r>
            <w:r w:rsidR="00197B3A" w:rsidRPr="006C0AAD">
              <w:rPr>
                <w:color w:val="222222" w:themeColor="text1"/>
              </w:rPr>
              <w:t xml:space="preserve">the diverse populations throughout </w:t>
            </w:r>
            <w:r w:rsidR="001E5B18" w:rsidRPr="006C0AAD">
              <w:rPr>
                <w:color w:val="222222" w:themeColor="text1"/>
              </w:rPr>
              <w:t>its</w:t>
            </w:r>
            <w:r w:rsidR="00197B3A" w:rsidRPr="006C0AAD">
              <w:rPr>
                <w:color w:val="222222" w:themeColor="text1"/>
              </w:rPr>
              <w:t xml:space="preserve"> community,</w:t>
            </w:r>
            <w:r w:rsidRPr="006C0AAD">
              <w:rPr>
                <w:color w:val="222222" w:themeColor="text1"/>
              </w:rPr>
              <w:t xml:space="preserve"> and designing programs and services based on lived experiences. </w:t>
            </w:r>
          </w:p>
        </w:tc>
      </w:tr>
      <w:tr w:rsidR="007E69E1" w14:paraId="7A347A74" w14:textId="77777777" w:rsidTr="00410C6D">
        <w:tc>
          <w:tcPr>
            <w:tcW w:w="9715" w:type="dxa"/>
          </w:tcPr>
          <w:p w14:paraId="5E291FE8" w14:textId="49A54098" w:rsidR="007E69E1" w:rsidRPr="006C0AAD" w:rsidRDefault="007E69E1" w:rsidP="00BB0842">
            <w:pPr>
              <w:spacing w:before="120" w:after="120"/>
              <w:ind w:left="162" w:right="159"/>
              <w:rPr>
                <w:color w:val="222222" w:themeColor="text1"/>
              </w:rPr>
            </w:pPr>
            <w:r w:rsidRPr="006C0AAD">
              <w:rPr>
                <w:b/>
                <w:bCs/>
                <w:color w:val="222222" w:themeColor="text1"/>
              </w:rPr>
              <w:lastRenderedPageBreak/>
              <w:t xml:space="preserve">Connection to Regional Employers: </w:t>
            </w:r>
            <w:r w:rsidRPr="006C0AAD">
              <w:rPr>
                <w:color w:val="222222" w:themeColor="text1"/>
              </w:rPr>
              <w:t xml:space="preserve">Applicant demonstrates clear understanding of the needs of local employers across multiple industries and/or presents a strong approach to discovering these needs as part of the needs assessment and planning process. The applicant provides strong evidence of established relationships with local employers and regional partners and a commitment to engaging these critical partners in the planning and implementation of a digital </w:t>
            </w:r>
            <w:proofErr w:type="gramStart"/>
            <w:r w:rsidRPr="006C0AAD">
              <w:rPr>
                <w:color w:val="222222" w:themeColor="text1"/>
              </w:rPr>
              <w:t>jobs</w:t>
            </w:r>
            <w:proofErr w:type="gramEnd"/>
            <w:r w:rsidRPr="006C0AAD">
              <w:rPr>
                <w:color w:val="222222" w:themeColor="text1"/>
              </w:rPr>
              <w:t xml:space="preserve"> strategy and design of IT career pathways. </w:t>
            </w:r>
          </w:p>
        </w:tc>
      </w:tr>
      <w:tr w:rsidR="007E69E1" w14:paraId="1D7CC02C" w14:textId="77777777" w:rsidTr="00410C6D">
        <w:tc>
          <w:tcPr>
            <w:tcW w:w="9715" w:type="dxa"/>
          </w:tcPr>
          <w:p w14:paraId="27CE10B3" w14:textId="22C2E1D9" w:rsidR="007E69E1" w:rsidRPr="006C0AAD" w:rsidRDefault="007E69E1" w:rsidP="00BB0842">
            <w:pPr>
              <w:spacing w:before="120" w:after="0"/>
              <w:ind w:left="162" w:right="159"/>
              <w:rPr>
                <w:color w:val="222222" w:themeColor="text1"/>
              </w:rPr>
            </w:pPr>
            <w:r w:rsidRPr="006C0AAD">
              <w:rPr>
                <w:b/>
                <w:bCs/>
                <w:color w:val="222222" w:themeColor="text1"/>
              </w:rPr>
              <w:t xml:space="preserve">Quality </w:t>
            </w:r>
            <w:r w:rsidR="00666535" w:rsidRPr="006C0AAD">
              <w:rPr>
                <w:b/>
                <w:bCs/>
                <w:color w:val="222222" w:themeColor="text1"/>
              </w:rPr>
              <w:t xml:space="preserve">and Feasibility </w:t>
            </w:r>
            <w:r w:rsidRPr="006C0AAD">
              <w:rPr>
                <w:b/>
                <w:bCs/>
                <w:color w:val="222222" w:themeColor="text1"/>
              </w:rPr>
              <w:t xml:space="preserve">of Participant Supports: </w:t>
            </w:r>
            <w:r w:rsidRPr="006C0AAD">
              <w:rPr>
                <w:color w:val="222222" w:themeColor="text1"/>
              </w:rPr>
              <w:t xml:space="preserve">The applicant provides evidence that the organization recognizes the importance of participant supports </w:t>
            </w:r>
            <w:r w:rsidR="0907EAE6" w:rsidRPr="006C0AAD">
              <w:rPr>
                <w:color w:val="222222" w:themeColor="text1"/>
              </w:rPr>
              <w:t>and is well positioned to identify the supports that are needed to advance a regional digital jobs strategy</w:t>
            </w:r>
            <w:r w:rsidR="255DA437" w:rsidRPr="006C0AAD">
              <w:rPr>
                <w:color w:val="222222" w:themeColor="text1"/>
              </w:rPr>
              <w:t xml:space="preserve"> </w:t>
            </w:r>
            <w:r w:rsidRPr="006C0AAD">
              <w:rPr>
                <w:color w:val="222222" w:themeColor="text1"/>
              </w:rPr>
              <w:t>such as but not limited to:</w:t>
            </w:r>
          </w:p>
          <w:p w14:paraId="5846F3D4" w14:textId="5658A834" w:rsidR="007E69E1" w:rsidRPr="006C0AAD" w:rsidRDefault="007E69E1" w:rsidP="00BB0842">
            <w:pPr>
              <w:pStyle w:val="ListParagraph"/>
              <w:numPr>
                <w:ilvl w:val="0"/>
                <w:numId w:val="16"/>
              </w:numPr>
              <w:spacing w:before="0" w:after="120" w:line="240" w:lineRule="auto"/>
              <w:ind w:left="792" w:right="159"/>
              <w:rPr>
                <w:color w:val="222222" w:themeColor="text1"/>
              </w:rPr>
            </w:pPr>
            <w:r w:rsidRPr="006C0AAD">
              <w:rPr>
                <w:rFonts w:eastAsia="Calibri"/>
                <w:color w:val="222222" w:themeColor="text1"/>
              </w:rPr>
              <w:t>Career coaching and navigation</w:t>
            </w:r>
          </w:p>
          <w:p w14:paraId="548AA468" w14:textId="6EA16BA9" w:rsidR="007E69E1" w:rsidRPr="006C0AAD" w:rsidRDefault="007E69E1" w:rsidP="00BB0842">
            <w:pPr>
              <w:pStyle w:val="ListParagraph"/>
              <w:numPr>
                <w:ilvl w:val="0"/>
                <w:numId w:val="16"/>
              </w:numPr>
              <w:spacing w:before="120" w:after="120" w:line="240" w:lineRule="auto"/>
              <w:ind w:left="792" w:right="159"/>
              <w:rPr>
                <w:color w:val="222222" w:themeColor="text1"/>
              </w:rPr>
            </w:pPr>
            <w:r w:rsidRPr="006C0AAD">
              <w:rPr>
                <w:rFonts w:eastAsia="Calibri"/>
                <w:color w:val="222222" w:themeColor="text1"/>
              </w:rPr>
              <w:t>Job placement assistance and support services</w:t>
            </w:r>
          </w:p>
          <w:p w14:paraId="3561265D" w14:textId="3B6493C7" w:rsidR="007E69E1" w:rsidRPr="006C0AAD" w:rsidRDefault="007E69E1" w:rsidP="00BB0842">
            <w:pPr>
              <w:pStyle w:val="ListParagraph"/>
              <w:numPr>
                <w:ilvl w:val="0"/>
                <w:numId w:val="16"/>
              </w:numPr>
              <w:spacing w:before="120" w:after="240" w:line="240" w:lineRule="auto"/>
              <w:ind w:left="792" w:right="159"/>
              <w:rPr>
                <w:color w:val="222222" w:themeColor="text1"/>
              </w:rPr>
            </w:pPr>
            <w:r w:rsidRPr="006C0AAD">
              <w:rPr>
                <w:rFonts w:eastAsia="Calibri"/>
                <w:color w:val="222222" w:themeColor="text1"/>
              </w:rPr>
              <w:t>Wraparound supports (non-academic)</w:t>
            </w:r>
          </w:p>
          <w:p w14:paraId="455C2E50" w14:textId="4AEB12F4" w:rsidR="007E69E1" w:rsidRPr="006C0AAD" w:rsidRDefault="007E69E1" w:rsidP="00BB0842">
            <w:pPr>
              <w:spacing w:before="120" w:after="240"/>
              <w:ind w:left="162" w:right="159"/>
              <w:rPr>
                <w:color w:val="222222" w:themeColor="text1"/>
              </w:rPr>
            </w:pPr>
            <w:r w:rsidRPr="006C0AAD">
              <w:rPr>
                <w:color w:val="222222" w:themeColor="text1"/>
              </w:rPr>
              <w:t xml:space="preserve">Applicant demonstrates commitment and ability to support participants in overcoming these common barriers to employment and advancement in the IT sector and incorporating these essential services into the planning process. </w:t>
            </w:r>
          </w:p>
          <w:p w14:paraId="2B10A025" w14:textId="3742F8AD" w:rsidR="007E69E1" w:rsidRPr="006A4A55" w:rsidRDefault="00FB707E" w:rsidP="00BB0842">
            <w:pPr>
              <w:spacing w:before="120" w:after="120"/>
              <w:ind w:left="162" w:right="159"/>
              <w:rPr>
                <w:rFonts w:ascii="Arial" w:hAnsi="Arial"/>
                <w:color w:val="222222" w:themeColor="text1"/>
              </w:rPr>
            </w:pPr>
            <w:r w:rsidRPr="006C0AAD">
              <w:rPr>
                <w:color w:val="222222" w:themeColor="text1"/>
              </w:rPr>
              <w:t>Applicant outlined</w:t>
            </w:r>
            <w:r w:rsidRPr="006C0AAD">
              <w:t xml:space="preserve"> </w:t>
            </w:r>
            <w:r w:rsidR="002208BD" w:rsidRPr="006C0AAD">
              <w:t>clear goals</w:t>
            </w:r>
            <w:r w:rsidR="00F83F82" w:rsidRPr="006C0AAD">
              <w:t xml:space="preserve"> </w:t>
            </w:r>
            <w:r w:rsidRPr="006C0AAD">
              <w:t xml:space="preserve">and </w:t>
            </w:r>
            <w:r w:rsidR="00437D67" w:rsidRPr="006C0AAD">
              <w:t xml:space="preserve">a </w:t>
            </w:r>
            <w:r w:rsidRPr="006C0AAD">
              <w:t>plan to</w:t>
            </w:r>
            <w:r w:rsidR="002208BD" w:rsidRPr="006C0AAD">
              <w:t xml:space="preserve"> achieve </w:t>
            </w:r>
            <w:r w:rsidR="00437D67" w:rsidRPr="006C0AAD">
              <w:t xml:space="preserve">outlined </w:t>
            </w:r>
            <w:r w:rsidR="001B2109" w:rsidRPr="006C0AAD">
              <w:t>goals</w:t>
            </w:r>
            <w:r w:rsidRPr="006C0AAD">
              <w:t xml:space="preserve"> at the end of </w:t>
            </w:r>
            <w:r w:rsidR="000957D3" w:rsidRPr="006C0AAD">
              <w:t>six</w:t>
            </w:r>
            <w:r w:rsidRPr="006C0AAD">
              <w:t xml:space="preserve"> months.</w:t>
            </w:r>
            <w:r w:rsidRPr="006A4A55">
              <w:rPr>
                <w:rFonts w:ascii="Arial" w:hAnsi="Arial"/>
              </w:rPr>
              <w:t xml:space="preserve"> </w:t>
            </w:r>
          </w:p>
        </w:tc>
      </w:tr>
      <w:tr w:rsidR="007E69E1" w14:paraId="49DCB206" w14:textId="77777777" w:rsidTr="00410C6D">
        <w:tc>
          <w:tcPr>
            <w:tcW w:w="9715" w:type="dxa"/>
          </w:tcPr>
          <w:p w14:paraId="229A0368" w14:textId="5495194F" w:rsidR="007E69E1" w:rsidRPr="006C0AAD" w:rsidRDefault="007E69E1" w:rsidP="00F23BAC">
            <w:pPr>
              <w:spacing w:before="120" w:after="0"/>
              <w:ind w:left="162" w:right="159"/>
              <w:rPr>
                <w:color w:val="222222" w:themeColor="text1"/>
              </w:rPr>
            </w:pPr>
            <w:r w:rsidRPr="006C0AAD">
              <w:rPr>
                <w:b/>
                <w:bCs/>
                <w:color w:val="222222" w:themeColor="text1"/>
              </w:rPr>
              <w:t xml:space="preserve">Additional Considerations: </w:t>
            </w:r>
            <w:r w:rsidR="00961B29" w:rsidRPr="006C0AAD">
              <w:rPr>
                <w:color w:val="222222" w:themeColor="text1"/>
              </w:rPr>
              <w:t>Additional points may be awarded to applicants that can demonstrate any of the following:</w:t>
            </w:r>
          </w:p>
          <w:p w14:paraId="696A2638" w14:textId="7527B94C" w:rsidR="007E69E1" w:rsidRPr="006C0AAD" w:rsidRDefault="007E69E1" w:rsidP="00F23BAC">
            <w:pPr>
              <w:pStyle w:val="ListParagraph"/>
              <w:numPr>
                <w:ilvl w:val="0"/>
                <w:numId w:val="4"/>
              </w:numPr>
              <w:spacing w:before="0" w:after="120" w:line="240" w:lineRule="auto"/>
              <w:ind w:left="792" w:right="159"/>
              <w:rPr>
                <w:color w:val="222222" w:themeColor="text1"/>
              </w:rPr>
            </w:pPr>
            <w:r w:rsidRPr="006C0AAD">
              <w:rPr>
                <w:color w:val="222222" w:themeColor="text1"/>
              </w:rPr>
              <w:t>Strong diversity of organizations/partners engaged in the planning and implementation process.</w:t>
            </w:r>
          </w:p>
          <w:p w14:paraId="4298BEFA" w14:textId="1F4ADD1E" w:rsidR="007E69E1" w:rsidRPr="006C0AAD" w:rsidRDefault="007E69E1" w:rsidP="00F23BAC">
            <w:pPr>
              <w:pStyle w:val="ListParagraph"/>
              <w:numPr>
                <w:ilvl w:val="0"/>
                <w:numId w:val="4"/>
              </w:numPr>
              <w:spacing w:before="120" w:after="120" w:line="240" w:lineRule="auto"/>
              <w:ind w:left="792" w:right="159"/>
              <w:rPr>
                <w:color w:val="222222" w:themeColor="text1"/>
              </w:rPr>
            </w:pPr>
            <w:r w:rsidRPr="006C0AAD">
              <w:rPr>
                <w:color w:val="222222" w:themeColor="text1"/>
              </w:rPr>
              <w:t>Strong geographic diversity within the city</w:t>
            </w:r>
            <w:r w:rsidR="001E5B18" w:rsidRPr="006C0AAD">
              <w:rPr>
                <w:color w:val="222222" w:themeColor="text1"/>
              </w:rPr>
              <w:t xml:space="preserve"> or </w:t>
            </w:r>
            <w:r w:rsidRPr="006C0AAD">
              <w:rPr>
                <w:color w:val="222222" w:themeColor="text1"/>
              </w:rPr>
              <w:t xml:space="preserve">region the organization or consortium serves. </w:t>
            </w:r>
          </w:p>
          <w:p w14:paraId="5BF26B92" w14:textId="4918268A" w:rsidR="007E69E1" w:rsidRPr="006C0AAD" w:rsidRDefault="007E69E1" w:rsidP="00F23BAC">
            <w:pPr>
              <w:pStyle w:val="ListParagraph"/>
              <w:numPr>
                <w:ilvl w:val="0"/>
                <w:numId w:val="4"/>
              </w:numPr>
              <w:spacing w:before="120" w:after="120" w:line="240" w:lineRule="auto"/>
              <w:ind w:left="792" w:right="159"/>
              <w:rPr>
                <w:color w:val="222222" w:themeColor="text1"/>
              </w:rPr>
            </w:pPr>
            <w:r w:rsidRPr="006C0AAD">
              <w:rPr>
                <w:color w:val="222222" w:themeColor="text1"/>
              </w:rPr>
              <w:t xml:space="preserve">Intention to incorporate a flexible and diverse set of models and approaches to support participants. </w:t>
            </w:r>
          </w:p>
          <w:p w14:paraId="77E6D98A" w14:textId="3A686B5E" w:rsidR="007E69E1" w:rsidRPr="006C0AAD" w:rsidRDefault="007E69E1" w:rsidP="00F23BAC">
            <w:pPr>
              <w:pStyle w:val="ListParagraph"/>
              <w:numPr>
                <w:ilvl w:val="0"/>
                <w:numId w:val="4"/>
              </w:numPr>
              <w:spacing w:before="120" w:after="120" w:line="240" w:lineRule="auto"/>
              <w:ind w:left="792" w:right="159"/>
              <w:rPr>
                <w:color w:val="222222" w:themeColor="text1"/>
              </w:rPr>
            </w:pPr>
            <w:r w:rsidRPr="006C0AAD">
              <w:rPr>
                <w:rFonts w:eastAsia="Calibri"/>
                <w:color w:val="222222" w:themeColor="text1"/>
              </w:rPr>
              <w:t>Intention to connect to or incorporate youth or registered apprenticeship experiences for learners.</w:t>
            </w:r>
          </w:p>
          <w:p w14:paraId="12BB4465" w14:textId="05297BAA" w:rsidR="007E69E1" w:rsidRPr="006A4A55" w:rsidRDefault="007E69E1" w:rsidP="00F23BAC">
            <w:pPr>
              <w:pStyle w:val="ListParagraph"/>
              <w:numPr>
                <w:ilvl w:val="0"/>
                <w:numId w:val="4"/>
              </w:numPr>
              <w:spacing w:before="120" w:after="120" w:line="240" w:lineRule="auto"/>
              <w:ind w:left="792" w:right="159"/>
              <w:rPr>
                <w:rFonts w:ascii="Arial" w:hAnsi="Arial"/>
                <w:color w:val="222222" w:themeColor="text1"/>
              </w:rPr>
            </w:pPr>
            <w:r w:rsidRPr="006C0AAD">
              <w:rPr>
                <w:color w:val="222222" w:themeColor="text1"/>
              </w:rPr>
              <w:t>Evidence of access to potential resources and supplemental funding that support long-term sustainability of this effort.</w:t>
            </w:r>
          </w:p>
        </w:tc>
      </w:tr>
    </w:tbl>
    <w:p w14:paraId="702F1414" w14:textId="77777777" w:rsidR="00521C17" w:rsidRDefault="00521C17" w:rsidP="003B65D1"/>
    <w:p w14:paraId="12832458" w14:textId="16117A54" w:rsidR="00521C17" w:rsidRPr="00974BE3" w:rsidRDefault="5C201F22" w:rsidP="00974BE3">
      <w:pPr>
        <w:pStyle w:val="Heading1"/>
      </w:pPr>
      <w:bookmarkStart w:id="17" w:name="_Toc83131216"/>
      <w:r w:rsidRPr="00974BE3">
        <w:lastRenderedPageBreak/>
        <w:t xml:space="preserve">Appendix </w:t>
      </w:r>
      <w:r w:rsidR="51B777B5" w:rsidRPr="00974BE3">
        <w:t>B</w:t>
      </w:r>
      <w:r w:rsidR="6DC08127" w:rsidRPr="00974BE3">
        <w:t xml:space="preserve"> </w:t>
      </w:r>
      <w:r w:rsidR="000957D3" w:rsidRPr="00974BE3">
        <w:t>–</w:t>
      </w:r>
      <w:r w:rsidR="6DC08127" w:rsidRPr="00974BE3">
        <w:t xml:space="preserve"> Examples of Digital Jobs</w:t>
      </w:r>
      <w:bookmarkEnd w:id="17"/>
    </w:p>
    <w:p w14:paraId="6A36612E" w14:textId="1401C759" w:rsidR="00B66DD3" w:rsidRPr="00B66DD3" w:rsidRDefault="00B66DD3" w:rsidP="00B66DD3">
      <w:r>
        <w:t xml:space="preserve">The following </w:t>
      </w:r>
      <w:r w:rsidR="00760664">
        <w:t xml:space="preserve">list includes </w:t>
      </w:r>
      <w:r w:rsidR="00760664" w:rsidRPr="00E83CC9">
        <w:rPr>
          <w:i/>
          <w:iCs/>
        </w:rPr>
        <w:t>examples</w:t>
      </w:r>
      <w:r w:rsidR="00760664">
        <w:t xml:space="preserve"> of digital jobs. This is </w:t>
      </w:r>
      <w:r w:rsidR="00A6547A">
        <w:t xml:space="preserve">by no means </w:t>
      </w:r>
      <w:r w:rsidR="00760664">
        <w:t xml:space="preserve">an exhaustive list, and JFF encourages regions to explore </w:t>
      </w:r>
      <w:r w:rsidR="00051B04">
        <w:t xml:space="preserve">demand </w:t>
      </w:r>
      <w:r w:rsidR="00A6547A">
        <w:t xml:space="preserve">and training opportunities </w:t>
      </w:r>
      <w:r w:rsidR="00051B04">
        <w:t>for additional</w:t>
      </w:r>
      <w:r w:rsidR="00D55A8C">
        <w:t xml:space="preserve"> oc</w:t>
      </w:r>
      <w:r w:rsidR="00E83CC9">
        <w:t>cu</w:t>
      </w:r>
      <w:r w:rsidR="00D55A8C">
        <w:t>pations</w:t>
      </w:r>
      <w:r w:rsidR="00051B04">
        <w:t xml:space="preserve"> that may </w:t>
      </w:r>
      <w:r w:rsidR="00D55A8C">
        <w:t xml:space="preserve">be considered a digital job within the context of their labor market. </w:t>
      </w:r>
      <w:r w:rsidR="00051B04">
        <w:t xml:space="preserve"> </w:t>
      </w:r>
    </w:p>
    <w:tbl>
      <w:tblPr>
        <w:tblStyle w:val="TableGrid"/>
        <w:tblW w:w="0" w:type="auto"/>
        <w:tblInd w:w="-275" w:type="dxa"/>
        <w:tblBorders>
          <w:top w:val="single" w:sz="4" w:space="0" w:color="00A0DD"/>
          <w:left w:val="single" w:sz="4" w:space="0" w:color="00A0DD"/>
          <w:bottom w:val="single" w:sz="4" w:space="0" w:color="00A0DD"/>
          <w:right w:val="single" w:sz="4" w:space="0" w:color="00A0DD"/>
          <w:insideH w:val="single" w:sz="4" w:space="0" w:color="00A0DD"/>
          <w:insideV w:val="single" w:sz="4" w:space="0" w:color="00A0DD"/>
        </w:tblBorders>
        <w:tblCellMar>
          <w:top w:w="144" w:type="dxa"/>
          <w:left w:w="144" w:type="dxa"/>
          <w:bottom w:w="144" w:type="dxa"/>
          <w:right w:w="144" w:type="dxa"/>
        </w:tblCellMar>
        <w:tblLook w:val="04A0" w:firstRow="1" w:lastRow="0" w:firstColumn="1" w:lastColumn="0" w:noHBand="0" w:noVBand="1"/>
      </w:tblPr>
      <w:tblGrid>
        <w:gridCol w:w="2670"/>
        <w:gridCol w:w="5485"/>
        <w:gridCol w:w="1470"/>
      </w:tblGrid>
      <w:tr w:rsidR="000D170C" w:rsidRPr="00065120" w14:paraId="7A3D4DB2" w14:textId="075CA5E1" w:rsidTr="00877192">
        <w:tc>
          <w:tcPr>
            <w:tcW w:w="0" w:type="auto"/>
            <w:shd w:val="clear" w:color="auto" w:fill="00A0DD"/>
          </w:tcPr>
          <w:p w14:paraId="71F9BAB2" w14:textId="2A6E1EFE" w:rsidR="000D170C" w:rsidRPr="006C0AAD" w:rsidRDefault="000D170C" w:rsidP="005715D3">
            <w:pPr>
              <w:spacing w:before="120" w:after="120"/>
              <w:rPr>
                <w:b/>
                <w:bCs/>
                <w:color w:val="FFFFFF" w:themeColor="background1"/>
              </w:rPr>
            </w:pPr>
            <w:r w:rsidRPr="006C0AAD">
              <w:rPr>
                <w:b/>
                <w:bCs/>
                <w:color w:val="FFFFFF" w:themeColor="background1"/>
              </w:rPr>
              <w:t>Job Title</w:t>
            </w:r>
          </w:p>
        </w:tc>
        <w:tc>
          <w:tcPr>
            <w:tcW w:w="0" w:type="auto"/>
            <w:shd w:val="clear" w:color="auto" w:fill="00A0DD"/>
          </w:tcPr>
          <w:p w14:paraId="147C28FE" w14:textId="4A951CB8" w:rsidR="000D170C" w:rsidRPr="006C0AAD" w:rsidRDefault="000D170C" w:rsidP="005715D3">
            <w:pPr>
              <w:spacing w:before="120" w:after="120"/>
              <w:rPr>
                <w:b/>
                <w:bCs/>
                <w:color w:val="FFFFFF" w:themeColor="background1"/>
              </w:rPr>
            </w:pPr>
            <w:r w:rsidRPr="006C0AAD">
              <w:rPr>
                <w:b/>
                <w:bCs/>
                <w:color w:val="FFFFFF" w:themeColor="background1"/>
              </w:rPr>
              <w:t>Job Description</w:t>
            </w:r>
          </w:p>
        </w:tc>
        <w:tc>
          <w:tcPr>
            <w:tcW w:w="0" w:type="auto"/>
            <w:shd w:val="clear" w:color="auto" w:fill="00A0DD"/>
          </w:tcPr>
          <w:p w14:paraId="08546330" w14:textId="0B0BF0D3" w:rsidR="000D170C" w:rsidRPr="006C0AAD" w:rsidRDefault="005339F2" w:rsidP="00877192">
            <w:pPr>
              <w:spacing w:before="120" w:after="120"/>
              <w:jc w:val="center"/>
              <w:rPr>
                <w:b/>
                <w:bCs/>
                <w:color w:val="FFFFFF" w:themeColor="background1"/>
              </w:rPr>
            </w:pPr>
            <w:r w:rsidRPr="006C0AAD">
              <w:rPr>
                <w:b/>
                <w:bCs/>
                <w:color w:val="FFFFFF" w:themeColor="background1"/>
              </w:rPr>
              <w:t>2020 Median Pay</w:t>
            </w:r>
          </w:p>
        </w:tc>
      </w:tr>
      <w:tr w:rsidR="00B939F9" w:rsidRPr="00065120" w14:paraId="5F5B7C85" w14:textId="77777777" w:rsidTr="00877192">
        <w:tc>
          <w:tcPr>
            <w:tcW w:w="0" w:type="auto"/>
          </w:tcPr>
          <w:p w14:paraId="3D57EEF0" w14:textId="1644F8E9" w:rsidR="00B939F9" w:rsidRPr="006C0AAD" w:rsidRDefault="00B939F9" w:rsidP="00822781">
            <w:pPr>
              <w:spacing w:before="120" w:after="120"/>
              <w:rPr>
                <w:color w:val="auto"/>
              </w:rPr>
            </w:pPr>
            <w:r w:rsidRPr="006C0AAD">
              <w:rPr>
                <w:color w:val="auto"/>
              </w:rPr>
              <w:t xml:space="preserve">Computer Network Architect </w:t>
            </w:r>
          </w:p>
        </w:tc>
        <w:tc>
          <w:tcPr>
            <w:tcW w:w="0" w:type="auto"/>
          </w:tcPr>
          <w:p w14:paraId="71764706" w14:textId="6EDB41A2" w:rsidR="00822781" w:rsidRPr="006C0AAD" w:rsidRDefault="001169D3" w:rsidP="00822781">
            <w:pPr>
              <w:spacing w:before="120" w:after="120" w:line="240" w:lineRule="auto"/>
              <w:contextualSpacing/>
              <w:rPr>
                <w:color w:val="auto"/>
                <w:shd w:val="clear" w:color="auto" w:fill="FFFFFF"/>
              </w:rPr>
            </w:pPr>
            <w:r w:rsidRPr="006C0AAD">
              <w:rPr>
                <w:color w:val="auto"/>
                <w:shd w:val="clear" w:color="auto" w:fill="FFFFFF"/>
              </w:rPr>
              <w:t>Computer network architects design and build data communication networks, including local</w:t>
            </w:r>
            <w:r w:rsidR="000957D3" w:rsidRPr="006C0AAD">
              <w:rPr>
                <w:color w:val="auto"/>
                <w:shd w:val="clear" w:color="auto" w:fill="FFFFFF"/>
              </w:rPr>
              <w:t>-</w:t>
            </w:r>
            <w:r w:rsidRPr="006C0AAD">
              <w:rPr>
                <w:color w:val="auto"/>
                <w:shd w:val="clear" w:color="auto" w:fill="FFFFFF"/>
              </w:rPr>
              <w:t>area networks (LANs), wide</w:t>
            </w:r>
            <w:r w:rsidR="000957D3" w:rsidRPr="006C0AAD">
              <w:rPr>
                <w:color w:val="auto"/>
                <w:shd w:val="clear" w:color="auto" w:fill="FFFFFF"/>
              </w:rPr>
              <w:t>-</w:t>
            </w:r>
            <w:r w:rsidRPr="006C0AAD">
              <w:rPr>
                <w:color w:val="auto"/>
                <w:shd w:val="clear" w:color="auto" w:fill="FFFFFF"/>
              </w:rPr>
              <w:t xml:space="preserve">area networks (WANs), and </w:t>
            </w:r>
            <w:r w:rsidR="000957D3" w:rsidRPr="006C0AAD">
              <w:rPr>
                <w:color w:val="auto"/>
                <w:shd w:val="clear" w:color="auto" w:fill="FFFFFF"/>
              </w:rPr>
              <w:t>i</w:t>
            </w:r>
            <w:r w:rsidRPr="006C0AAD">
              <w:rPr>
                <w:color w:val="auto"/>
                <w:shd w:val="clear" w:color="auto" w:fill="FFFFFF"/>
              </w:rPr>
              <w:t>ntranets.</w:t>
            </w:r>
          </w:p>
        </w:tc>
        <w:tc>
          <w:tcPr>
            <w:tcW w:w="0" w:type="auto"/>
          </w:tcPr>
          <w:p w14:paraId="618FA937" w14:textId="799AE5D9" w:rsidR="00B939F9" w:rsidRPr="006C0AAD" w:rsidRDefault="000F19FB" w:rsidP="00822781">
            <w:pPr>
              <w:spacing w:before="120" w:after="120" w:line="240" w:lineRule="auto"/>
              <w:rPr>
                <w:color w:val="auto"/>
                <w:shd w:val="clear" w:color="auto" w:fill="FFFFFF"/>
              </w:rPr>
            </w:pPr>
            <w:r w:rsidRPr="006C0AAD">
              <w:rPr>
                <w:color w:val="auto"/>
                <w:shd w:val="clear" w:color="auto" w:fill="FFFFFF"/>
              </w:rPr>
              <w:t>$116,780</w:t>
            </w:r>
          </w:p>
        </w:tc>
      </w:tr>
      <w:tr w:rsidR="000D170C" w:rsidRPr="00065120" w14:paraId="4436F203" w14:textId="408288EB" w:rsidTr="00877192">
        <w:trPr>
          <w:trHeight w:val="1106"/>
        </w:trPr>
        <w:tc>
          <w:tcPr>
            <w:tcW w:w="0" w:type="auto"/>
          </w:tcPr>
          <w:p w14:paraId="1A2F460B" w14:textId="7559EF79" w:rsidR="000D170C" w:rsidRPr="006C0AAD" w:rsidRDefault="000F19FB" w:rsidP="00822781">
            <w:pPr>
              <w:spacing w:before="120" w:after="120"/>
              <w:rPr>
                <w:color w:val="auto"/>
              </w:rPr>
            </w:pPr>
            <w:r w:rsidRPr="006C0AAD">
              <w:rPr>
                <w:color w:val="auto"/>
              </w:rPr>
              <w:t>Computer Programmer</w:t>
            </w:r>
          </w:p>
        </w:tc>
        <w:tc>
          <w:tcPr>
            <w:tcW w:w="0" w:type="auto"/>
          </w:tcPr>
          <w:p w14:paraId="229EE153" w14:textId="54AB0C94" w:rsidR="000D170C" w:rsidRPr="006C0AAD" w:rsidRDefault="00955F35" w:rsidP="00822781">
            <w:pPr>
              <w:spacing w:before="120" w:after="120" w:line="240" w:lineRule="auto"/>
              <w:contextualSpacing/>
              <w:rPr>
                <w:color w:val="auto"/>
              </w:rPr>
            </w:pPr>
            <w:r w:rsidRPr="006C0AAD">
              <w:rPr>
                <w:color w:val="auto"/>
              </w:rPr>
              <w:t>Computer programmers write and test code that allows computer applications and software programs to function properly.</w:t>
            </w:r>
          </w:p>
        </w:tc>
        <w:tc>
          <w:tcPr>
            <w:tcW w:w="0" w:type="auto"/>
          </w:tcPr>
          <w:p w14:paraId="5D097AEC" w14:textId="77777777" w:rsidR="00ED49F6" w:rsidRPr="006C0AAD" w:rsidRDefault="00ED49F6" w:rsidP="00822781">
            <w:pPr>
              <w:spacing w:before="120" w:after="120"/>
              <w:rPr>
                <w:color w:val="auto"/>
              </w:rPr>
            </w:pPr>
            <w:r w:rsidRPr="006C0AAD">
              <w:rPr>
                <w:color w:val="auto"/>
              </w:rPr>
              <w:t>$89,190</w:t>
            </w:r>
          </w:p>
          <w:p w14:paraId="6ACB6607" w14:textId="77777777" w:rsidR="000D170C" w:rsidRPr="006C0AAD" w:rsidRDefault="000D170C" w:rsidP="00822781">
            <w:pPr>
              <w:spacing w:before="120" w:after="120"/>
              <w:rPr>
                <w:color w:val="auto"/>
              </w:rPr>
            </w:pPr>
          </w:p>
        </w:tc>
      </w:tr>
      <w:tr w:rsidR="000D170C" w:rsidRPr="00065120" w14:paraId="389915CA" w14:textId="0610557E" w:rsidTr="00877192">
        <w:trPr>
          <w:trHeight w:val="746"/>
        </w:trPr>
        <w:tc>
          <w:tcPr>
            <w:tcW w:w="0" w:type="auto"/>
          </w:tcPr>
          <w:p w14:paraId="0AEF3429" w14:textId="3C9056D7" w:rsidR="000D170C" w:rsidRPr="006C0AAD" w:rsidRDefault="00ED49F6" w:rsidP="00822781">
            <w:pPr>
              <w:spacing w:before="120" w:after="120"/>
              <w:rPr>
                <w:color w:val="auto"/>
              </w:rPr>
            </w:pPr>
            <w:r w:rsidRPr="006C0AAD">
              <w:rPr>
                <w:color w:val="auto"/>
              </w:rPr>
              <w:t>Computer Support Specialist</w:t>
            </w:r>
          </w:p>
        </w:tc>
        <w:tc>
          <w:tcPr>
            <w:tcW w:w="0" w:type="auto"/>
          </w:tcPr>
          <w:p w14:paraId="15B0BEEC" w14:textId="7C0C6D21" w:rsidR="000D170C" w:rsidRPr="006C0AAD" w:rsidRDefault="00ED1CC9" w:rsidP="00822781">
            <w:pPr>
              <w:spacing w:before="120" w:after="120" w:line="240" w:lineRule="auto"/>
              <w:contextualSpacing/>
              <w:rPr>
                <w:color w:val="auto"/>
              </w:rPr>
            </w:pPr>
            <w:r w:rsidRPr="006C0AAD">
              <w:rPr>
                <w:color w:val="auto"/>
                <w:shd w:val="clear" w:color="auto" w:fill="FFFFFF"/>
              </w:rPr>
              <w:t>Computer support specialists provide help and advice to computer users and organizations.</w:t>
            </w:r>
          </w:p>
        </w:tc>
        <w:tc>
          <w:tcPr>
            <w:tcW w:w="0" w:type="auto"/>
          </w:tcPr>
          <w:p w14:paraId="0C2062D7" w14:textId="77777777" w:rsidR="0056191C" w:rsidRPr="006C0AAD" w:rsidRDefault="0056191C" w:rsidP="00822781">
            <w:pPr>
              <w:spacing w:before="120" w:after="120"/>
              <w:rPr>
                <w:color w:val="auto"/>
              </w:rPr>
            </w:pPr>
            <w:r w:rsidRPr="006C0AAD">
              <w:rPr>
                <w:color w:val="auto"/>
              </w:rPr>
              <w:t>$55,510</w:t>
            </w:r>
          </w:p>
          <w:p w14:paraId="3BAC731A" w14:textId="77777777" w:rsidR="000D170C" w:rsidRPr="006C0AAD" w:rsidRDefault="000D170C" w:rsidP="00822781">
            <w:pPr>
              <w:spacing w:before="120" w:after="120"/>
              <w:rPr>
                <w:color w:val="auto"/>
              </w:rPr>
            </w:pPr>
          </w:p>
        </w:tc>
      </w:tr>
      <w:tr w:rsidR="000D170C" w:rsidRPr="00065120" w14:paraId="7624EBCD" w14:textId="29286256" w:rsidTr="00877192">
        <w:tc>
          <w:tcPr>
            <w:tcW w:w="0" w:type="auto"/>
          </w:tcPr>
          <w:p w14:paraId="63E5A6BF" w14:textId="4BAB5CD9" w:rsidR="000D170C" w:rsidRPr="006C0AAD" w:rsidRDefault="004571DE" w:rsidP="00822781">
            <w:pPr>
              <w:spacing w:before="120" w:after="120"/>
              <w:rPr>
                <w:color w:val="auto"/>
              </w:rPr>
            </w:pPr>
            <w:r w:rsidRPr="006C0AAD">
              <w:rPr>
                <w:color w:val="auto"/>
              </w:rPr>
              <w:t>Computer Systems Analyst</w:t>
            </w:r>
          </w:p>
        </w:tc>
        <w:tc>
          <w:tcPr>
            <w:tcW w:w="0" w:type="auto"/>
          </w:tcPr>
          <w:p w14:paraId="7C3AC859" w14:textId="502E4FEF" w:rsidR="000D170C" w:rsidRPr="006C0AAD" w:rsidRDefault="00987BF1" w:rsidP="00822781">
            <w:pPr>
              <w:spacing w:before="120" w:after="120" w:line="240" w:lineRule="auto"/>
              <w:contextualSpacing/>
              <w:rPr>
                <w:color w:val="auto"/>
              </w:rPr>
            </w:pPr>
            <w:r w:rsidRPr="006C0AAD">
              <w:rPr>
                <w:color w:val="auto"/>
              </w:rPr>
              <w:t>Computer systems analysts study an organization’s current computer systems and find a solution that is more efficient and effective.</w:t>
            </w:r>
          </w:p>
        </w:tc>
        <w:tc>
          <w:tcPr>
            <w:tcW w:w="0" w:type="auto"/>
          </w:tcPr>
          <w:p w14:paraId="0D514374" w14:textId="47953DE0" w:rsidR="000D170C" w:rsidRPr="006C0AAD" w:rsidRDefault="00EA4583" w:rsidP="00822781">
            <w:pPr>
              <w:spacing w:before="120" w:after="120"/>
              <w:rPr>
                <w:color w:val="auto"/>
              </w:rPr>
            </w:pPr>
            <w:r w:rsidRPr="006C0AAD">
              <w:rPr>
                <w:color w:val="auto"/>
              </w:rPr>
              <w:t>$9</w:t>
            </w:r>
            <w:r w:rsidR="00AC1C04" w:rsidRPr="006C0AAD">
              <w:rPr>
                <w:color w:val="auto"/>
              </w:rPr>
              <w:t>3,730</w:t>
            </w:r>
          </w:p>
        </w:tc>
      </w:tr>
      <w:tr w:rsidR="000D170C" w:rsidRPr="00065120" w14:paraId="786F3358" w14:textId="070141E4" w:rsidTr="00877192">
        <w:tc>
          <w:tcPr>
            <w:tcW w:w="0" w:type="auto"/>
          </w:tcPr>
          <w:p w14:paraId="0176FFDA" w14:textId="02E86ACF" w:rsidR="000D170C" w:rsidRPr="006C0AAD" w:rsidRDefault="00A05AAF" w:rsidP="00822781">
            <w:pPr>
              <w:spacing w:before="120" w:after="120"/>
              <w:rPr>
                <w:color w:val="auto"/>
              </w:rPr>
            </w:pPr>
            <w:r w:rsidRPr="006C0AAD">
              <w:rPr>
                <w:color w:val="auto"/>
              </w:rPr>
              <w:t>Data</w:t>
            </w:r>
            <w:r w:rsidR="001A47DC" w:rsidRPr="006C0AAD">
              <w:rPr>
                <w:color w:val="auto"/>
              </w:rPr>
              <w:t>base Administrator</w:t>
            </w:r>
          </w:p>
        </w:tc>
        <w:tc>
          <w:tcPr>
            <w:tcW w:w="0" w:type="auto"/>
          </w:tcPr>
          <w:p w14:paraId="4D4202B8" w14:textId="28E57C33" w:rsidR="000D170C" w:rsidRPr="006C0AAD" w:rsidRDefault="0083421B" w:rsidP="00822781">
            <w:pPr>
              <w:spacing w:before="120" w:after="120" w:line="240" w:lineRule="auto"/>
              <w:contextualSpacing/>
              <w:rPr>
                <w:color w:val="auto"/>
              </w:rPr>
            </w:pPr>
            <w:r w:rsidRPr="006C0AAD">
              <w:rPr>
                <w:color w:val="auto"/>
              </w:rPr>
              <w:t>Database administrators (DBAs) use specialized software to store and organize data.</w:t>
            </w:r>
          </w:p>
        </w:tc>
        <w:tc>
          <w:tcPr>
            <w:tcW w:w="0" w:type="auto"/>
          </w:tcPr>
          <w:p w14:paraId="7E8E1A7A" w14:textId="77777777" w:rsidR="008E1D7F" w:rsidRPr="006C0AAD" w:rsidRDefault="008E1D7F" w:rsidP="00822781">
            <w:pPr>
              <w:spacing w:before="120" w:after="120"/>
              <w:rPr>
                <w:color w:val="auto"/>
              </w:rPr>
            </w:pPr>
            <w:r w:rsidRPr="006C0AAD">
              <w:rPr>
                <w:color w:val="auto"/>
              </w:rPr>
              <w:t>$98,860</w:t>
            </w:r>
          </w:p>
          <w:p w14:paraId="56497AA1" w14:textId="77777777" w:rsidR="000D170C" w:rsidRPr="006C0AAD" w:rsidRDefault="000D170C" w:rsidP="00822781">
            <w:pPr>
              <w:spacing w:before="120" w:after="120"/>
              <w:rPr>
                <w:color w:val="auto"/>
              </w:rPr>
            </w:pPr>
          </w:p>
        </w:tc>
      </w:tr>
      <w:tr w:rsidR="000D170C" w:rsidRPr="00065120" w14:paraId="3244F08F" w14:textId="198CC24D" w:rsidTr="00877192">
        <w:tc>
          <w:tcPr>
            <w:tcW w:w="0" w:type="auto"/>
          </w:tcPr>
          <w:p w14:paraId="5D11AEDA" w14:textId="283B4DCA" w:rsidR="000D170C" w:rsidRPr="006C0AAD" w:rsidRDefault="008E1D7F" w:rsidP="00822781">
            <w:pPr>
              <w:spacing w:before="120" w:after="120"/>
              <w:rPr>
                <w:color w:val="auto"/>
              </w:rPr>
            </w:pPr>
            <w:r w:rsidRPr="006C0AAD">
              <w:rPr>
                <w:color w:val="auto"/>
              </w:rPr>
              <w:t>Information Security Analyst</w:t>
            </w:r>
          </w:p>
        </w:tc>
        <w:tc>
          <w:tcPr>
            <w:tcW w:w="0" w:type="auto"/>
          </w:tcPr>
          <w:p w14:paraId="0A6DD304" w14:textId="63A00522" w:rsidR="000D170C" w:rsidRPr="006C0AAD" w:rsidRDefault="00AA0426" w:rsidP="00822781">
            <w:pPr>
              <w:spacing w:before="120" w:after="120" w:line="240" w:lineRule="auto"/>
              <w:contextualSpacing/>
              <w:rPr>
                <w:color w:val="auto"/>
              </w:rPr>
            </w:pPr>
            <w:r w:rsidRPr="006C0AAD">
              <w:rPr>
                <w:color w:val="auto"/>
              </w:rPr>
              <w:t>Information security analysts plan and carry out security measures to protect an organization’s computer networks and systems.</w:t>
            </w:r>
          </w:p>
        </w:tc>
        <w:tc>
          <w:tcPr>
            <w:tcW w:w="0" w:type="auto"/>
          </w:tcPr>
          <w:p w14:paraId="4806C922" w14:textId="1781AAB8" w:rsidR="000D170C" w:rsidRPr="006C0AAD" w:rsidRDefault="2E0FFB41" w:rsidP="00822781">
            <w:pPr>
              <w:spacing w:before="120" w:after="120"/>
              <w:rPr>
                <w:color w:val="auto"/>
              </w:rPr>
            </w:pPr>
            <w:r w:rsidRPr="006C0AAD">
              <w:rPr>
                <w:color w:val="auto"/>
              </w:rPr>
              <w:t>$103,</w:t>
            </w:r>
            <w:r w:rsidR="4C208114" w:rsidRPr="006C0AAD">
              <w:rPr>
                <w:color w:val="auto"/>
              </w:rPr>
              <w:t>590</w:t>
            </w:r>
          </w:p>
        </w:tc>
      </w:tr>
      <w:tr w:rsidR="000D170C" w:rsidRPr="00065120" w14:paraId="50D7D620" w14:textId="1FC398B4" w:rsidTr="00877192">
        <w:tc>
          <w:tcPr>
            <w:tcW w:w="0" w:type="auto"/>
          </w:tcPr>
          <w:p w14:paraId="19CD68F5" w14:textId="0A0E3F39" w:rsidR="000D170C" w:rsidRPr="006C0AAD" w:rsidRDefault="003B2D51" w:rsidP="00822781">
            <w:pPr>
              <w:spacing w:before="120" w:after="120"/>
              <w:rPr>
                <w:color w:val="auto"/>
              </w:rPr>
            </w:pPr>
            <w:r w:rsidRPr="006C0AAD">
              <w:rPr>
                <w:color w:val="auto"/>
              </w:rPr>
              <w:t>Network and Computer Systems Administrator</w:t>
            </w:r>
          </w:p>
        </w:tc>
        <w:tc>
          <w:tcPr>
            <w:tcW w:w="0" w:type="auto"/>
          </w:tcPr>
          <w:p w14:paraId="78402BA8" w14:textId="5C6673C8" w:rsidR="000D170C" w:rsidRPr="006C0AAD" w:rsidRDefault="0056020C" w:rsidP="00822781">
            <w:pPr>
              <w:spacing w:before="120" w:after="120" w:line="240" w:lineRule="auto"/>
              <w:contextualSpacing/>
              <w:rPr>
                <w:color w:val="auto"/>
              </w:rPr>
            </w:pPr>
            <w:r w:rsidRPr="006C0AAD">
              <w:rPr>
                <w:color w:val="auto"/>
              </w:rPr>
              <w:t>Network and computer systems administrators are responsible for the day-to-day operation of computer networks.</w:t>
            </w:r>
          </w:p>
        </w:tc>
        <w:tc>
          <w:tcPr>
            <w:tcW w:w="0" w:type="auto"/>
          </w:tcPr>
          <w:p w14:paraId="2DC5E3AB" w14:textId="7A518CD3" w:rsidR="000D170C" w:rsidRPr="006C0AAD" w:rsidRDefault="0056020C" w:rsidP="00822781">
            <w:pPr>
              <w:spacing w:before="120" w:after="120"/>
              <w:rPr>
                <w:color w:val="auto"/>
              </w:rPr>
            </w:pPr>
            <w:r w:rsidRPr="006C0AAD">
              <w:rPr>
                <w:color w:val="auto"/>
              </w:rPr>
              <w:t>$84,810</w:t>
            </w:r>
          </w:p>
        </w:tc>
      </w:tr>
      <w:tr w:rsidR="000D170C" w:rsidRPr="00065120" w14:paraId="2693E93A" w14:textId="2C0D20B1" w:rsidTr="00877192">
        <w:tc>
          <w:tcPr>
            <w:tcW w:w="0" w:type="auto"/>
          </w:tcPr>
          <w:p w14:paraId="7D3ACA52" w14:textId="7C0201AC" w:rsidR="000D170C" w:rsidRPr="006C0AAD" w:rsidRDefault="0056020C" w:rsidP="00822781">
            <w:pPr>
              <w:spacing w:before="120" w:after="120"/>
            </w:pPr>
            <w:r w:rsidRPr="006C0AAD">
              <w:lastRenderedPageBreak/>
              <w:t>Soft</w:t>
            </w:r>
            <w:r w:rsidR="006F3D24" w:rsidRPr="006C0AAD">
              <w:t>ware Developer, Quality Assurance Analyst</w:t>
            </w:r>
            <w:r w:rsidR="00A164C4" w:rsidRPr="006C0AAD">
              <w:t>, and Tester</w:t>
            </w:r>
          </w:p>
        </w:tc>
        <w:tc>
          <w:tcPr>
            <w:tcW w:w="0" w:type="auto"/>
          </w:tcPr>
          <w:p w14:paraId="5370B9C7" w14:textId="19FCDEE6" w:rsidR="000D170C" w:rsidRPr="006C0AAD" w:rsidRDefault="00A2695E" w:rsidP="00822781">
            <w:pPr>
              <w:spacing w:before="120" w:after="120" w:line="240" w:lineRule="auto"/>
              <w:contextualSpacing/>
            </w:pPr>
            <w:r w:rsidRPr="006C0AAD">
              <w:t xml:space="preserve">Software developers design computer applications or programs. Software quality assurance analysts and testers identify problems with applications or programs and report defects. </w:t>
            </w:r>
          </w:p>
        </w:tc>
        <w:tc>
          <w:tcPr>
            <w:tcW w:w="0" w:type="auto"/>
          </w:tcPr>
          <w:p w14:paraId="0EAC040A" w14:textId="65A521D5" w:rsidR="000D170C" w:rsidRPr="006C0AAD" w:rsidRDefault="00A2695E" w:rsidP="00822781">
            <w:pPr>
              <w:spacing w:before="120" w:after="120"/>
            </w:pPr>
            <w:r w:rsidRPr="006C0AAD">
              <w:t>$110,140</w:t>
            </w:r>
          </w:p>
        </w:tc>
      </w:tr>
      <w:tr w:rsidR="000D170C" w:rsidRPr="00065120" w14:paraId="5FD89360" w14:textId="78D1A6EB" w:rsidTr="00877192">
        <w:tc>
          <w:tcPr>
            <w:tcW w:w="0" w:type="auto"/>
          </w:tcPr>
          <w:p w14:paraId="2A2B072A" w14:textId="6F0BC297" w:rsidR="000D170C" w:rsidRPr="006C0AAD" w:rsidRDefault="0018213F" w:rsidP="00822781">
            <w:pPr>
              <w:spacing w:before="120" w:after="120"/>
            </w:pPr>
            <w:r w:rsidRPr="006C0AAD">
              <w:t>Web Developer and Digital Designer</w:t>
            </w:r>
          </w:p>
        </w:tc>
        <w:tc>
          <w:tcPr>
            <w:tcW w:w="0" w:type="auto"/>
          </w:tcPr>
          <w:p w14:paraId="4FBEA54E" w14:textId="34D1A337" w:rsidR="000D170C" w:rsidRPr="006C0AAD" w:rsidRDefault="00B9392E" w:rsidP="00822781">
            <w:pPr>
              <w:spacing w:before="120" w:after="120" w:line="240" w:lineRule="auto"/>
              <w:contextualSpacing/>
            </w:pPr>
            <w:r w:rsidRPr="006C0AAD">
              <w:t>Web developers create and maintain websites. Digital designers develop, create, and test website or interface layout, functions, and navigation for usability.</w:t>
            </w:r>
          </w:p>
        </w:tc>
        <w:tc>
          <w:tcPr>
            <w:tcW w:w="0" w:type="auto"/>
          </w:tcPr>
          <w:p w14:paraId="1DFD8726" w14:textId="3F924AF4" w:rsidR="000D170C" w:rsidRPr="006C0AAD" w:rsidRDefault="00B9392E" w:rsidP="00822781">
            <w:pPr>
              <w:spacing w:before="120" w:after="120"/>
            </w:pPr>
            <w:r w:rsidRPr="006C0AAD">
              <w:t>$77,200</w:t>
            </w:r>
            <w:r w:rsidR="00C5530C" w:rsidRPr="006C0AAD">
              <w:rPr>
                <w:rStyle w:val="EndnoteReference"/>
              </w:rPr>
              <w:endnoteReference w:id="17"/>
            </w:r>
          </w:p>
        </w:tc>
      </w:tr>
    </w:tbl>
    <w:p w14:paraId="5149C52F" w14:textId="77777777" w:rsidR="00822781" w:rsidRDefault="00822781" w:rsidP="00974BE3">
      <w:pPr>
        <w:pStyle w:val="Heading1"/>
      </w:pPr>
      <w:bookmarkStart w:id="18" w:name="_Toc83131217"/>
    </w:p>
    <w:p w14:paraId="2BE5E96E" w14:textId="77777777" w:rsidR="00822781" w:rsidRDefault="00822781">
      <w:pPr>
        <w:spacing w:before="0" w:after="0" w:line="240" w:lineRule="auto"/>
        <w:rPr>
          <w:rFonts w:ascii="Arial" w:eastAsiaTheme="majorEastAsia" w:hAnsi="Arial"/>
          <w:b/>
          <w:color w:val="FF532E" w:themeColor="accent1"/>
          <w:sz w:val="40"/>
          <w:szCs w:val="32"/>
        </w:rPr>
      </w:pPr>
      <w:r>
        <w:br w:type="page"/>
      </w:r>
    </w:p>
    <w:p w14:paraId="033EC764" w14:textId="2C4B6C64" w:rsidR="00CD7936" w:rsidRPr="00974BE3" w:rsidRDefault="00624867" w:rsidP="00974BE3">
      <w:pPr>
        <w:pStyle w:val="Heading1"/>
      </w:pPr>
      <w:r w:rsidRPr="00974BE3">
        <w:lastRenderedPageBreak/>
        <w:t>Endnotes</w:t>
      </w:r>
      <w:bookmarkEnd w:id="18"/>
    </w:p>
    <w:sectPr w:rsidR="00CD7936" w:rsidRPr="00974BE3" w:rsidSect="00090C8E">
      <w:headerReference w:type="even" r:id="rId22"/>
      <w:headerReference w:type="default" r:id="rId23"/>
      <w:footerReference w:type="even" r:id="rId24"/>
      <w:footerReference w:type="default" r:id="rId25"/>
      <w:headerReference w:type="first" r:id="rId2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0D04" w14:textId="77777777" w:rsidR="005229A0" w:rsidRDefault="005229A0" w:rsidP="00090C8E">
      <w:r>
        <w:separator/>
      </w:r>
    </w:p>
    <w:p w14:paraId="40762E3E" w14:textId="77777777" w:rsidR="005229A0" w:rsidRDefault="005229A0" w:rsidP="00090C8E"/>
  </w:endnote>
  <w:endnote w:type="continuationSeparator" w:id="0">
    <w:p w14:paraId="676C73EA" w14:textId="77777777" w:rsidR="005229A0" w:rsidRDefault="005229A0" w:rsidP="00090C8E">
      <w:r>
        <w:continuationSeparator/>
      </w:r>
    </w:p>
    <w:p w14:paraId="46A7D656" w14:textId="77777777" w:rsidR="005229A0" w:rsidRDefault="005229A0" w:rsidP="00090C8E"/>
  </w:endnote>
  <w:endnote w:type="continuationNotice" w:id="1">
    <w:p w14:paraId="53A6D601" w14:textId="77777777" w:rsidR="005229A0" w:rsidRDefault="005229A0">
      <w:pPr>
        <w:spacing w:before="0" w:after="0" w:line="240" w:lineRule="auto"/>
      </w:pPr>
    </w:p>
  </w:endnote>
  <w:endnote w:id="2">
    <w:p w14:paraId="0A6AB62E" w14:textId="388F2C5A" w:rsidR="001F5F40" w:rsidRDefault="001F5F40" w:rsidP="00657D7F">
      <w:r>
        <w:rPr>
          <w:rStyle w:val="EndnoteReference"/>
        </w:rPr>
        <w:endnoteRef/>
      </w:r>
      <w:r w:rsidR="746DEB20">
        <w:t xml:space="preserve"> </w:t>
      </w:r>
      <w:r w:rsidR="746DEB20" w:rsidRPr="00662BB3">
        <w:rPr>
          <w:rFonts w:eastAsia="Times New Roman"/>
          <w:lang w:eastAsia="zh-CN"/>
        </w:rPr>
        <w:t xml:space="preserve">Lauren Csorny, </w:t>
      </w:r>
      <w:r w:rsidR="746DEB20">
        <w:rPr>
          <w:rFonts w:eastAsia="Times New Roman"/>
          <w:lang w:eastAsia="zh-CN"/>
        </w:rPr>
        <w:t>“</w:t>
      </w:r>
      <w:r w:rsidR="746DEB20" w:rsidRPr="00FF1C45">
        <w:rPr>
          <w:rFonts w:eastAsia="Times New Roman"/>
          <w:lang w:eastAsia="zh-CN"/>
        </w:rPr>
        <w:t>Careers in the Growing Field of Information Technology Services</w:t>
      </w:r>
      <w:r w:rsidR="746DEB20" w:rsidRPr="00662BB3">
        <w:rPr>
          <w:rFonts w:eastAsia="Times New Roman"/>
          <w:lang w:eastAsia="zh-CN"/>
        </w:rPr>
        <w:t>,</w:t>
      </w:r>
      <w:r w:rsidR="746DEB20">
        <w:rPr>
          <w:rFonts w:eastAsia="Times New Roman"/>
          <w:lang w:eastAsia="zh-CN"/>
        </w:rPr>
        <w:t>”</w:t>
      </w:r>
      <w:r w:rsidR="746DEB20" w:rsidRPr="00662BB3">
        <w:rPr>
          <w:rFonts w:eastAsia="Times New Roman"/>
          <w:lang w:eastAsia="zh-CN"/>
        </w:rPr>
        <w:t xml:space="preserve"> </w:t>
      </w:r>
      <w:r w:rsidR="746DEB20" w:rsidRPr="00662BB3">
        <w:rPr>
          <w:rStyle w:val="HTMLCite"/>
          <w:rFonts w:cs="Tahoma"/>
          <w:color w:val="auto"/>
        </w:rPr>
        <w:t>Beyond the Numbers: Employment &amp; Unemployment</w:t>
      </w:r>
      <w:r w:rsidR="746DEB20" w:rsidRPr="00662BB3">
        <w:rPr>
          <w:rFonts w:cs="Tahoma"/>
        </w:rPr>
        <w:t xml:space="preserve"> 2, no. 9 (</w:t>
      </w:r>
      <w:r w:rsidR="746DEB20">
        <w:rPr>
          <w:rFonts w:cs="Tahoma"/>
        </w:rPr>
        <w:t xml:space="preserve">Washington DC: </w:t>
      </w:r>
      <w:r w:rsidR="746DEB20" w:rsidRPr="00662BB3">
        <w:rPr>
          <w:rFonts w:cs="Tahoma"/>
        </w:rPr>
        <w:t>U.S. Bureau of Labor Statistics, April 2013), </w:t>
      </w:r>
      <w:hyperlink r:id="rId1" w:history="1">
        <w:r w:rsidR="746DEB20" w:rsidRPr="746DEB20">
          <w:rPr>
            <w:rStyle w:val="Hyperlink"/>
            <w:rFonts w:cs="Tahoma"/>
            <w:sz w:val="22"/>
          </w:rPr>
          <w:t>www.bls.gov/opub/btn/volume-2/careers-in-growing-field-of-information-technology-services.htm</w:t>
        </w:r>
      </w:hyperlink>
      <w:r w:rsidR="746DEB20">
        <w:t>.</w:t>
      </w:r>
    </w:p>
  </w:endnote>
  <w:endnote w:id="3">
    <w:p w14:paraId="120DB781" w14:textId="49564363" w:rsidR="00813277" w:rsidRPr="00A71357" w:rsidRDefault="00813277" w:rsidP="00657D7F">
      <w:r w:rsidRPr="00A71357">
        <w:rPr>
          <w:rStyle w:val="EndnoteReference"/>
        </w:rPr>
        <w:endnoteRef/>
      </w:r>
      <w:r w:rsidRPr="00A71357">
        <w:t xml:space="preserve"> Job posting data is from Burning Glass Technologies Labor Insight. Education level </w:t>
      </w:r>
      <w:r w:rsidR="00BB3AA5">
        <w:t xml:space="preserve">is </w:t>
      </w:r>
      <w:r w:rsidRPr="00A71357">
        <w:t>based upon nationwide IT job postings for the one-year period from June 2019 to May 2020. Data extracted by S. Lamback in May 2020.</w:t>
      </w:r>
    </w:p>
  </w:endnote>
  <w:endnote w:id="4">
    <w:p w14:paraId="33458417" w14:textId="56406033" w:rsidR="00813277" w:rsidRPr="00A71357" w:rsidRDefault="00813277" w:rsidP="00657D7F">
      <w:r w:rsidRPr="00A71357">
        <w:rPr>
          <w:rStyle w:val="EndnoteReference"/>
        </w:rPr>
        <w:endnoteRef/>
      </w:r>
      <w:r w:rsidRPr="00A71357">
        <w:t xml:space="preserve"> Burning Glass Technologies, </w:t>
      </w:r>
      <w:r w:rsidRPr="00FF1C45">
        <w:rPr>
          <w:i/>
          <w:iCs/>
        </w:rPr>
        <w:t>Beyond Tech: The Rising Demand for IT Skills in Non</w:t>
      </w:r>
      <w:r w:rsidR="00BB3AA5">
        <w:rPr>
          <w:i/>
          <w:iCs/>
        </w:rPr>
        <w:t>-T</w:t>
      </w:r>
      <w:r w:rsidRPr="00FF1C45">
        <w:rPr>
          <w:i/>
          <w:iCs/>
        </w:rPr>
        <w:t>ech Industries</w:t>
      </w:r>
      <w:r w:rsidRPr="00A71357">
        <w:t xml:space="preserve"> (Boston</w:t>
      </w:r>
      <w:r w:rsidR="00453FBE">
        <w:t>, MA</w:t>
      </w:r>
      <w:r w:rsidRPr="00A71357">
        <w:t xml:space="preserve">: Burning Glass Technologies, </w:t>
      </w:r>
      <w:r w:rsidR="00BB3AA5">
        <w:t xml:space="preserve">August </w:t>
      </w:r>
      <w:r w:rsidRPr="00A71357">
        <w:t>2019),</w:t>
      </w:r>
      <w:r w:rsidR="00BB3AA5">
        <w:t xml:space="preserve"> </w:t>
      </w:r>
      <w:hyperlink r:id="rId2" w:history="1">
        <w:r w:rsidR="00BB3AA5" w:rsidRPr="00E66613">
          <w:rPr>
            <w:rStyle w:val="Hyperlink"/>
            <w:sz w:val="22"/>
          </w:rPr>
          <w:t>www.burningglass.com/research-project/beyond-tech/</w:t>
        </w:r>
      </w:hyperlink>
      <w:r w:rsidRPr="00A71357">
        <w:t>.</w:t>
      </w:r>
    </w:p>
  </w:endnote>
  <w:endnote w:id="5">
    <w:p w14:paraId="26755A35" w14:textId="4C663519" w:rsidR="00663A26" w:rsidRDefault="00071F4D" w:rsidP="00657D7F">
      <w:r>
        <w:rPr>
          <w:rStyle w:val="EndnoteReference"/>
        </w:rPr>
        <w:endnoteRef/>
      </w:r>
      <w:r>
        <w:t xml:space="preserve"> </w:t>
      </w:r>
      <w:bookmarkStart w:id="9" w:name="_Hlk83051697"/>
      <w:r w:rsidRPr="007A1177">
        <w:t xml:space="preserve">Burning Glass Technologies, </w:t>
      </w:r>
      <w:r w:rsidR="009E5D7A">
        <w:t>“</w:t>
      </w:r>
      <w:r w:rsidRPr="007A1177">
        <w:t xml:space="preserve">Digital Skills Gap: Research on Digital </w:t>
      </w:r>
      <w:r w:rsidR="00250A32" w:rsidRPr="007A1177">
        <w:t>Skills, Digital Literacy, and the Future of Work</w:t>
      </w:r>
      <w:r w:rsidR="009E5D7A">
        <w:t>”</w:t>
      </w:r>
      <w:r w:rsidR="00250A32" w:rsidRPr="007A1177">
        <w:t xml:space="preserve"> (Boston</w:t>
      </w:r>
      <w:r w:rsidR="00453FBE">
        <w:t>, MA</w:t>
      </w:r>
      <w:r w:rsidR="00250A32" w:rsidRPr="007A1177">
        <w:t xml:space="preserve">: Burning Glass Technologies, </w:t>
      </w:r>
      <w:r w:rsidR="00B7438B" w:rsidRPr="007A1177">
        <w:t xml:space="preserve">2021), </w:t>
      </w:r>
      <w:hyperlink r:id="rId3" w:history="1">
        <w:r w:rsidR="000957D3" w:rsidRPr="00E66613">
          <w:rPr>
            <w:rStyle w:val="Hyperlink"/>
            <w:sz w:val="22"/>
          </w:rPr>
          <w:t>www.burning-glass.com/research-project/digital-skills-gap/</w:t>
        </w:r>
      </w:hyperlink>
      <w:r w:rsidR="00B7438B" w:rsidRPr="007A1177">
        <w:t>.</w:t>
      </w:r>
      <w:bookmarkEnd w:id="9"/>
    </w:p>
  </w:endnote>
  <w:endnote w:id="6">
    <w:p w14:paraId="69090A16" w14:textId="4CC3931A" w:rsidR="00813277" w:rsidRPr="00A71357" w:rsidRDefault="00813277" w:rsidP="00657D7F">
      <w:r w:rsidRPr="00A71357">
        <w:rPr>
          <w:rStyle w:val="EndnoteReference"/>
        </w:rPr>
        <w:endnoteRef/>
      </w:r>
      <w:r w:rsidRPr="00A71357">
        <w:t xml:space="preserve"> Wage data is drawn from Emsi 2020.2 Class of Worker data. Extracted by S. Lamback in May 2020.</w:t>
      </w:r>
      <w:r w:rsidR="00453FBE">
        <w:t xml:space="preserve"> </w:t>
      </w:r>
      <w:r w:rsidRPr="00A71357">
        <w:rPr>
          <w:rStyle w:val="A11"/>
          <w:sz w:val="22"/>
          <w:szCs w:val="22"/>
        </w:rPr>
        <w:t>Job posting data is from Burning Glass Technologies Labor Insight. Education level based upon nationwide IT job postings for the one-year period from June 2019 to May</w:t>
      </w:r>
      <w:r w:rsidR="000957D3">
        <w:rPr>
          <w:rStyle w:val="A11"/>
          <w:sz w:val="22"/>
          <w:szCs w:val="22"/>
        </w:rPr>
        <w:t xml:space="preserve"> </w:t>
      </w:r>
      <w:r w:rsidRPr="00A71357">
        <w:rPr>
          <w:rStyle w:val="A11"/>
          <w:sz w:val="22"/>
          <w:szCs w:val="22"/>
        </w:rPr>
        <w:t>2020. Data extracted by S. Lamback in May</w:t>
      </w:r>
      <w:r>
        <w:rPr>
          <w:rStyle w:val="A11"/>
          <w:sz w:val="22"/>
          <w:szCs w:val="22"/>
        </w:rPr>
        <w:t xml:space="preserve"> </w:t>
      </w:r>
      <w:r w:rsidRPr="00A71357">
        <w:rPr>
          <w:rStyle w:val="A11"/>
          <w:sz w:val="22"/>
          <w:szCs w:val="22"/>
        </w:rPr>
        <w:t>2020.</w:t>
      </w:r>
    </w:p>
  </w:endnote>
  <w:endnote w:id="7">
    <w:p w14:paraId="5B51A14F" w14:textId="245AA9A9" w:rsidR="00AD5099" w:rsidRPr="00725902" w:rsidRDefault="00AD5099" w:rsidP="00657D7F">
      <w:pPr>
        <w:rPr>
          <w:rFonts w:eastAsia="Times New Roman" w:cs="Times New Roman"/>
          <w:color w:val="222222" w:themeColor="text1"/>
          <w:lang w:eastAsia="zh-CN"/>
        </w:rPr>
      </w:pPr>
      <w:r w:rsidRPr="00A71357">
        <w:rPr>
          <w:rStyle w:val="EndnoteReference"/>
        </w:rPr>
        <w:endnoteRef/>
      </w:r>
      <w:r w:rsidR="00D97009" w:rsidRPr="00412953">
        <w:rPr>
          <w:rFonts w:eastAsia="Times New Roman"/>
          <w:color w:val="222222" w:themeColor="text1"/>
          <w:shd w:val="clear" w:color="auto" w:fill="FFFFFF"/>
          <w:lang w:eastAsia="zh-CN"/>
        </w:rPr>
        <w:t xml:space="preserve"> </w:t>
      </w:r>
      <w:r w:rsidR="004275E3" w:rsidRPr="00412953">
        <w:rPr>
          <w:rFonts w:eastAsia="Times New Roman"/>
          <w:color w:val="222222" w:themeColor="text1"/>
          <w:shd w:val="clear" w:color="auto" w:fill="FFFFFF"/>
          <w:lang w:eastAsia="zh-CN"/>
        </w:rPr>
        <w:t>Vanessa</w:t>
      </w:r>
      <w:r w:rsidR="00412953" w:rsidRPr="00412953">
        <w:rPr>
          <w:rFonts w:eastAsia="Times New Roman"/>
          <w:color w:val="222222" w:themeColor="text1"/>
          <w:shd w:val="clear" w:color="auto" w:fill="FFFFFF"/>
          <w:lang w:eastAsia="zh-CN"/>
        </w:rPr>
        <w:t xml:space="preserve"> Bennett</w:t>
      </w:r>
      <w:r w:rsidR="004275E3" w:rsidRPr="00412953">
        <w:rPr>
          <w:rFonts w:eastAsia="Times New Roman"/>
          <w:color w:val="222222" w:themeColor="text1"/>
          <w:shd w:val="clear" w:color="auto" w:fill="FFFFFF"/>
          <w:lang w:eastAsia="zh-CN"/>
        </w:rPr>
        <w:t xml:space="preserve"> and Sara Lamback</w:t>
      </w:r>
      <w:r w:rsidR="00412953" w:rsidRPr="00412953">
        <w:rPr>
          <w:rFonts w:eastAsia="Times New Roman"/>
          <w:color w:val="222222" w:themeColor="text1"/>
          <w:shd w:val="clear" w:color="auto" w:fill="FFFFFF"/>
          <w:lang w:eastAsia="zh-CN"/>
        </w:rPr>
        <w:t>,</w:t>
      </w:r>
      <w:r w:rsidRPr="00A71357">
        <w:t xml:space="preserve"> </w:t>
      </w:r>
      <w:r w:rsidRPr="008F6B72">
        <w:rPr>
          <w:i/>
          <w:iCs/>
        </w:rPr>
        <w:t xml:space="preserve">Transforming IT Training Programs </w:t>
      </w:r>
      <w:r w:rsidR="00453FBE">
        <w:rPr>
          <w:i/>
          <w:iCs/>
        </w:rPr>
        <w:t>I</w:t>
      </w:r>
      <w:r w:rsidRPr="008F6B72">
        <w:rPr>
          <w:i/>
          <w:iCs/>
        </w:rPr>
        <w:t>nto Successful Career On-Ramps</w:t>
      </w:r>
      <w:r w:rsidR="00320604">
        <w:rPr>
          <w:rFonts w:eastAsia="Times New Roman"/>
          <w:i/>
          <w:iCs/>
          <w:color w:val="222222" w:themeColor="text1"/>
          <w:shd w:val="clear" w:color="auto" w:fill="FFFFFF"/>
          <w:lang w:eastAsia="zh-CN"/>
        </w:rPr>
        <w:t xml:space="preserve"> </w:t>
      </w:r>
      <w:r w:rsidR="00320604">
        <w:rPr>
          <w:rFonts w:eastAsia="Times New Roman"/>
          <w:color w:val="222222" w:themeColor="text1"/>
          <w:shd w:val="clear" w:color="auto" w:fill="FFFFFF"/>
          <w:lang w:eastAsia="zh-CN"/>
        </w:rPr>
        <w:t>(</w:t>
      </w:r>
      <w:r w:rsidR="00630E87">
        <w:rPr>
          <w:rFonts w:eastAsia="Times New Roman"/>
          <w:color w:val="222222" w:themeColor="text1"/>
          <w:shd w:val="clear" w:color="auto" w:fill="FFFFFF"/>
          <w:lang w:eastAsia="zh-CN"/>
        </w:rPr>
        <w:t>Boston</w:t>
      </w:r>
      <w:r w:rsidR="00AE5C4C">
        <w:rPr>
          <w:rFonts w:eastAsia="Times New Roman"/>
          <w:color w:val="222222" w:themeColor="text1"/>
          <w:shd w:val="clear" w:color="auto" w:fill="FFFFFF"/>
          <w:lang w:eastAsia="zh-CN"/>
        </w:rPr>
        <w:t>, MA</w:t>
      </w:r>
      <w:r w:rsidR="00630E87">
        <w:rPr>
          <w:rFonts w:eastAsia="Times New Roman"/>
          <w:color w:val="222222" w:themeColor="text1"/>
          <w:shd w:val="clear" w:color="auto" w:fill="FFFFFF"/>
          <w:lang w:eastAsia="zh-CN"/>
        </w:rPr>
        <w:t>:</w:t>
      </w:r>
      <w:r w:rsidR="004275E3" w:rsidRPr="00725902">
        <w:rPr>
          <w:rFonts w:eastAsia="Times New Roman"/>
          <w:color w:val="222222" w:themeColor="text1"/>
          <w:shd w:val="clear" w:color="auto" w:fill="FFFFFF"/>
          <w:lang w:eastAsia="zh-CN"/>
        </w:rPr>
        <w:t> </w:t>
      </w:r>
      <w:r w:rsidR="004275E3" w:rsidRPr="005D7C13">
        <w:rPr>
          <w:rFonts w:eastAsia="Times New Roman"/>
          <w:color w:val="222222" w:themeColor="text1"/>
          <w:shd w:val="clear" w:color="auto" w:fill="FFFFFF"/>
          <w:lang w:eastAsia="zh-CN"/>
        </w:rPr>
        <w:t>Jobs for the Future</w:t>
      </w:r>
      <w:r w:rsidR="005D7C13">
        <w:rPr>
          <w:rFonts w:eastAsia="Times New Roman"/>
          <w:color w:val="222222" w:themeColor="text1"/>
          <w:shd w:val="clear" w:color="auto" w:fill="FFFFFF"/>
          <w:lang w:eastAsia="zh-CN"/>
        </w:rPr>
        <w:t>, July</w:t>
      </w:r>
      <w:r w:rsidR="004275E3" w:rsidRPr="00725902">
        <w:rPr>
          <w:rFonts w:eastAsia="Times New Roman"/>
          <w:color w:val="222222" w:themeColor="text1"/>
          <w:shd w:val="clear" w:color="auto" w:fill="FFFFFF"/>
          <w:lang w:eastAsia="zh-CN"/>
        </w:rPr>
        <w:t> 2020)</w:t>
      </w:r>
      <w:r w:rsidR="00453FBE">
        <w:rPr>
          <w:rFonts w:eastAsia="Times New Roman"/>
          <w:color w:val="222222" w:themeColor="text1"/>
          <w:shd w:val="clear" w:color="auto" w:fill="FFFFFF"/>
          <w:lang w:eastAsia="zh-CN"/>
        </w:rPr>
        <w:t>,</w:t>
      </w:r>
      <w:r w:rsidR="00657D7F">
        <w:rPr>
          <w:rFonts w:eastAsia="Times New Roman"/>
          <w:color w:val="222222" w:themeColor="text1"/>
          <w:shd w:val="clear" w:color="auto" w:fill="FFFFFF"/>
          <w:lang w:eastAsia="zh-CN"/>
        </w:rPr>
        <w:t xml:space="preserve"> </w:t>
      </w:r>
      <w:hyperlink r:id="rId4" w:history="1">
        <w:r w:rsidR="000957D3" w:rsidRPr="00E66613">
          <w:rPr>
            <w:rStyle w:val="Hyperlink"/>
            <w:rFonts w:eastAsia="Times New Roman"/>
            <w:sz w:val="22"/>
            <w:shd w:val="clear" w:color="auto" w:fill="FFFFFF"/>
            <w:lang w:eastAsia="zh-CN"/>
          </w:rPr>
          <w:t>www.jff.org/resources/transforming-it-programs-successful-career-ramps/</w:t>
        </w:r>
      </w:hyperlink>
      <w:r w:rsidR="00453FBE">
        <w:rPr>
          <w:rFonts w:eastAsia="Times New Roman"/>
          <w:shd w:val="clear" w:color="auto" w:fill="FFFFFF"/>
          <w:lang w:eastAsia="zh-CN"/>
        </w:rPr>
        <w:t>.</w:t>
      </w:r>
    </w:p>
  </w:endnote>
  <w:endnote w:id="8">
    <w:p w14:paraId="31755138" w14:textId="73C4D6FD" w:rsidR="00AD5099" w:rsidRPr="00502643" w:rsidRDefault="00AD5099" w:rsidP="00657D7F">
      <w:r w:rsidRPr="00A71357">
        <w:rPr>
          <w:rStyle w:val="EndnoteReference"/>
        </w:rPr>
        <w:endnoteRef/>
      </w:r>
      <w:r w:rsidRPr="00A71357">
        <w:t xml:space="preserve"> </w:t>
      </w:r>
      <w:r w:rsidR="006E0683" w:rsidRPr="00F93F46">
        <w:rPr>
          <w:rFonts w:eastAsia="Times New Roman"/>
          <w:color w:val="222222"/>
          <w:shd w:val="clear" w:color="auto" w:fill="FFFFFF"/>
          <w:lang w:eastAsia="zh-CN"/>
        </w:rPr>
        <w:t>Allison Scott,</w:t>
      </w:r>
      <w:r w:rsidR="006E0683">
        <w:rPr>
          <w:rFonts w:eastAsia="Times New Roman"/>
          <w:color w:val="222222"/>
          <w:shd w:val="clear" w:color="auto" w:fill="FFFFFF"/>
          <w:lang w:eastAsia="zh-CN"/>
        </w:rPr>
        <w:t xml:space="preserve"> Freada Kapor Klein, and </w:t>
      </w:r>
      <w:r w:rsidR="006E0683" w:rsidRPr="00CC0037">
        <w:rPr>
          <w:rFonts w:eastAsia="Times New Roman"/>
          <w:color w:val="222222"/>
          <w:shd w:val="clear" w:color="auto" w:fill="FFFFFF"/>
          <w:lang w:eastAsia="zh-CN"/>
        </w:rPr>
        <w:t>Uriridiakoghene Onovakpuri,</w:t>
      </w:r>
      <w:r w:rsidR="006E0683">
        <w:rPr>
          <w:rFonts w:eastAsia="Times New Roman"/>
          <w:color w:val="222222"/>
          <w:shd w:val="clear" w:color="auto" w:fill="FFFFFF"/>
          <w:lang w:eastAsia="zh-CN"/>
        </w:rPr>
        <w:t xml:space="preserve"> </w:t>
      </w:r>
      <w:r w:rsidR="006E0683" w:rsidRPr="00F93F46">
        <w:rPr>
          <w:rFonts w:eastAsia="Times New Roman"/>
          <w:i/>
          <w:iCs/>
          <w:color w:val="222222"/>
          <w:shd w:val="clear" w:color="auto" w:fill="FFFFFF"/>
          <w:lang w:eastAsia="zh-CN"/>
        </w:rPr>
        <w:t>Tech Leavers Study: A First-of-</w:t>
      </w:r>
      <w:r w:rsidR="000957D3">
        <w:rPr>
          <w:rFonts w:eastAsia="Times New Roman"/>
          <w:i/>
          <w:iCs/>
          <w:color w:val="222222"/>
          <w:shd w:val="clear" w:color="auto" w:fill="FFFFFF"/>
          <w:lang w:eastAsia="zh-CN"/>
        </w:rPr>
        <w:t>I</w:t>
      </w:r>
      <w:r w:rsidR="006E0683" w:rsidRPr="00F93F46">
        <w:rPr>
          <w:rFonts w:eastAsia="Times New Roman"/>
          <w:i/>
          <w:iCs/>
          <w:color w:val="222222"/>
          <w:shd w:val="clear" w:color="auto" w:fill="FFFFFF"/>
          <w:lang w:eastAsia="zh-CN"/>
        </w:rPr>
        <w:t>ts-</w:t>
      </w:r>
      <w:r w:rsidR="000957D3">
        <w:rPr>
          <w:rFonts w:eastAsia="Times New Roman"/>
          <w:i/>
          <w:iCs/>
          <w:color w:val="222222"/>
          <w:shd w:val="clear" w:color="auto" w:fill="FFFFFF"/>
          <w:lang w:eastAsia="zh-CN"/>
        </w:rPr>
        <w:t>K</w:t>
      </w:r>
      <w:r w:rsidR="006E0683" w:rsidRPr="00F93F46">
        <w:rPr>
          <w:rFonts w:eastAsia="Times New Roman"/>
          <w:i/>
          <w:iCs/>
          <w:color w:val="222222"/>
          <w:shd w:val="clear" w:color="auto" w:fill="FFFFFF"/>
          <w:lang w:eastAsia="zh-CN"/>
        </w:rPr>
        <w:t xml:space="preserve">ind Analysis of </w:t>
      </w:r>
      <w:r w:rsidR="000957D3">
        <w:rPr>
          <w:rFonts w:eastAsia="Times New Roman"/>
          <w:i/>
          <w:iCs/>
          <w:color w:val="222222"/>
          <w:shd w:val="clear" w:color="auto" w:fill="FFFFFF"/>
          <w:lang w:eastAsia="zh-CN"/>
        </w:rPr>
        <w:t>W</w:t>
      </w:r>
      <w:r w:rsidR="006E0683" w:rsidRPr="00F93F46">
        <w:rPr>
          <w:rFonts w:eastAsia="Times New Roman"/>
          <w:i/>
          <w:iCs/>
          <w:color w:val="222222"/>
          <w:shd w:val="clear" w:color="auto" w:fill="FFFFFF"/>
          <w:lang w:eastAsia="zh-CN"/>
        </w:rPr>
        <w:t>hy People Voluntarily Left Jobs in Tech</w:t>
      </w:r>
      <w:r w:rsidR="006E0683" w:rsidRPr="00F93F46">
        <w:rPr>
          <w:rFonts w:eastAsia="Times New Roman"/>
          <w:color w:val="222222"/>
          <w:shd w:val="clear" w:color="auto" w:fill="FFFFFF"/>
          <w:lang w:eastAsia="zh-CN"/>
        </w:rPr>
        <w:t xml:space="preserve"> (Oakland, CA: Kapor Center for Social Impact, </w:t>
      </w:r>
      <w:r w:rsidR="006E0683">
        <w:rPr>
          <w:rFonts w:eastAsia="Times New Roman"/>
          <w:color w:val="222222"/>
          <w:shd w:val="clear" w:color="auto" w:fill="FFFFFF"/>
          <w:lang w:eastAsia="zh-CN"/>
        </w:rPr>
        <w:t xml:space="preserve">April </w:t>
      </w:r>
      <w:r w:rsidR="006E0683" w:rsidRPr="00F93F46">
        <w:rPr>
          <w:rFonts w:eastAsia="Times New Roman"/>
          <w:color w:val="222222"/>
          <w:shd w:val="clear" w:color="auto" w:fill="FFFFFF"/>
          <w:lang w:eastAsia="zh-CN"/>
        </w:rPr>
        <w:t>2017)</w:t>
      </w:r>
      <w:r w:rsidR="00453FBE">
        <w:rPr>
          <w:rFonts w:eastAsia="Times New Roman"/>
          <w:color w:val="222222"/>
          <w:shd w:val="clear" w:color="auto" w:fill="FFFFFF"/>
          <w:lang w:eastAsia="zh-CN"/>
        </w:rPr>
        <w:t>,</w:t>
      </w:r>
      <w:r w:rsidR="00657D7F">
        <w:rPr>
          <w:rFonts w:eastAsia="Times New Roman"/>
          <w:color w:val="222222"/>
          <w:shd w:val="clear" w:color="auto" w:fill="FFFFFF"/>
          <w:lang w:eastAsia="zh-CN"/>
        </w:rPr>
        <w:t xml:space="preserve"> </w:t>
      </w:r>
      <w:hyperlink r:id="rId5" w:history="1">
        <w:r w:rsidR="000957D3" w:rsidRPr="00E66613">
          <w:rPr>
            <w:rStyle w:val="Hyperlink"/>
            <w:sz w:val="22"/>
          </w:rPr>
          <w:t>www.kaporcenter.org/tech-leavers/</w:t>
        </w:r>
      </w:hyperlink>
      <w:r w:rsidR="00453FBE">
        <w:t>.</w:t>
      </w:r>
    </w:p>
  </w:endnote>
  <w:endnote w:id="9">
    <w:p w14:paraId="6F08F8F3" w14:textId="14CD7116" w:rsidR="0045077A" w:rsidRPr="00FF1C45" w:rsidRDefault="0045077A" w:rsidP="00657D7F">
      <w:r w:rsidRPr="00502643">
        <w:rPr>
          <w:rStyle w:val="EndnoteReference"/>
        </w:rPr>
        <w:endnoteRef/>
      </w:r>
      <w:r w:rsidRPr="00502643">
        <w:t xml:space="preserve"> </w:t>
      </w:r>
      <w:r w:rsidRPr="00502643">
        <w:rPr>
          <w:rFonts w:eastAsia="Times New Roman"/>
          <w:color w:val="222222"/>
          <w:shd w:val="clear" w:color="auto" w:fill="FFFFFF"/>
          <w:lang w:eastAsia="zh-CN"/>
        </w:rPr>
        <w:t xml:space="preserve">Stuart R. Levine, </w:t>
      </w:r>
      <w:r>
        <w:rPr>
          <w:rFonts w:eastAsia="Times New Roman"/>
          <w:color w:val="222222"/>
          <w:shd w:val="clear" w:color="auto" w:fill="FFFFFF"/>
          <w:lang w:eastAsia="zh-CN"/>
        </w:rPr>
        <w:t>“</w:t>
      </w:r>
      <w:r w:rsidRPr="00FF1C45">
        <w:rPr>
          <w:rFonts w:eastAsia="Times New Roman"/>
          <w:color w:val="222222"/>
          <w:shd w:val="clear" w:color="auto" w:fill="FFFFFF"/>
          <w:lang w:eastAsia="zh-CN"/>
        </w:rPr>
        <w:t>Diversity Confirmed to Boost Innovation and Financial Results</w:t>
      </w:r>
      <w:r>
        <w:rPr>
          <w:rFonts w:eastAsia="Times New Roman"/>
          <w:color w:val="222222"/>
          <w:shd w:val="clear" w:color="auto" w:fill="FFFFFF"/>
          <w:lang w:eastAsia="zh-CN"/>
        </w:rPr>
        <w:t xml:space="preserve">,” </w:t>
      </w:r>
      <w:r w:rsidRPr="00502643">
        <w:rPr>
          <w:rFonts w:eastAsia="Times New Roman"/>
          <w:i/>
          <w:iCs/>
          <w:color w:val="222222"/>
          <w:shd w:val="clear" w:color="auto" w:fill="FFFFFF"/>
          <w:lang w:eastAsia="zh-CN"/>
        </w:rPr>
        <w:t>Forbes</w:t>
      </w:r>
      <w:r w:rsidRPr="00502643">
        <w:rPr>
          <w:rFonts w:eastAsia="Times New Roman"/>
          <w:color w:val="222222"/>
          <w:shd w:val="clear" w:color="auto" w:fill="FFFFFF"/>
          <w:lang w:eastAsia="zh-CN"/>
        </w:rPr>
        <w:t>, January 2020</w:t>
      </w:r>
      <w:r>
        <w:rPr>
          <w:rFonts w:eastAsia="Times New Roman"/>
          <w:color w:val="222222"/>
          <w:shd w:val="clear" w:color="auto" w:fill="FFFFFF"/>
          <w:lang w:eastAsia="zh-CN"/>
        </w:rPr>
        <w:t xml:space="preserve">, </w:t>
      </w:r>
      <w:hyperlink r:id="rId6" w:history="1">
        <w:r w:rsidRPr="00FF1C45">
          <w:rPr>
            <w:rStyle w:val="Hyperlink"/>
            <w:sz w:val="22"/>
          </w:rPr>
          <w:t>www.forbes.com/sites/forbesinsights/2020/01/15/diversity-confirmed-to-boost-innovation-and-financial-results/?sh=67e926d3c4a6</w:t>
        </w:r>
      </w:hyperlink>
      <w:r w:rsidRPr="00FF1C45">
        <w:t>.</w:t>
      </w:r>
    </w:p>
  </w:endnote>
  <w:endnote w:id="10">
    <w:p w14:paraId="190553B0" w14:textId="232ACF98" w:rsidR="00E740B5" w:rsidRPr="00FF1C45" w:rsidRDefault="00E740B5" w:rsidP="00657D7F">
      <w:r w:rsidRPr="00502643">
        <w:rPr>
          <w:rStyle w:val="EndnoteReference"/>
        </w:rPr>
        <w:endnoteRef/>
      </w:r>
      <w:r w:rsidR="00454277" w:rsidRPr="00502643">
        <w:t xml:space="preserve"> </w:t>
      </w:r>
      <w:r w:rsidR="00857931">
        <w:rPr>
          <w:rFonts w:eastAsia="Times New Roman"/>
          <w:color w:val="222222"/>
          <w:shd w:val="clear" w:color="auto" w:fill="FFFFFF"/>
          <w:lang w:eastAsia="zh-CN"/>
        </w:rPr>
        <w:t>Ibid.</w:t>
      </w:r>
    </w:p>
  </w:endnote>
  <w:endnote w:id="11">
    <w:p w14:paraId="7D2C409C" w14:textId="2CD334F2" w:rsidR="009356C7" w:rsidRPr="00A71357" w:rsidRDefault="009356C7" w:rsidP="00657D7F">
      <w:r w:rsidRPr="00A71357">
        <w:rPr>
          <w:rStyle w:val="EndnoteReference"/>
        </w:rPr>
        <w:endnoteRef/>
      </w:r>
      <w:r w:rsidRPr="00A71357">
        <w:t xml:space="preserve"> </w:t>
      </w:r>
      <w:r w:rsidR="00501260" w:rsidRPr="002F026D">
        <w:rPr>
          <w:rFonts w:eastAsia="Times New Roman"/>
          <w:color w:val="222222"/>
          <w:shd w:val="clear" w:color="auto" w:fill="FFFFFF"/>
          <w:lang w:eastAsia="zh-CN"/>
        </w:rPr>
        <w:t>Sara</w:t>
      </w:r>
      <w:r w:rsidR="002F026D" w:rsidRPr="002F026D">
        <w:rPr>
          <w:rFonts w:eastAsia="Times New Roman"/>
          <w:color w:val="222222"/>
          <w:shd w:val="clear" w:color="auto" w:fill="FFFFFF"/>
          <w:lang w:eastAsia="zh-CN"/>
        </w:rPr>
        <w:t xml:space="preserve"> Lamback</w:t>
      </w:r>
      <w:r w:rsidR="00501260" w:rsidRPr="002F026D">
        <w:rPr>
          <w:rFonts w:eastAsia="Times New Roman"/>
          <w:color w:val="222222"/>
          <w:shd w:val="clear" w:color="auto" w:fill="FFFFFF"/>
          <w:lang w:eastAsia="zh-CN"/>
        </w:rPr>
        <w:t>, Carol Gerwin, and Dan Restuccia</w:t>
      </w:r>
      <w:r w:rsidR="002F026D" w:rsidRPr="002F026D">
        <w:rPr>
          <w:rFonts w:eastAsia="Times New Roman"/>
          <w:color w:val="222222"/>
          <w:shd w:val="clear" w:color="auto" w:fill="FFFFFF"/>
          <w:lang w:eastAsia="zh-CN"/>
        </w:rPr>
        <w:t xml:space="preserve">, </w:t>
      </w:r>
      <w:r w:rsidR="00501260" w:rsidRPr="002F026D">
        <w:rPr>
          <w:rFonts w:eastAsia="Times New Roman"/>
          <w:i/>
          <w:iCs/>
          <w:color w:val="222222"/>
          <w:shd w:val="clear" w:color="auto" w:fill="FFFFFF"/>
          <w:lang w:eastAsia="zh-CN"/>
        </w:rPr>
        <w:t xml:space="preserve">When </w:t>
      </w:r>
      <w:r w:rsidR="006E02FE">
        <w:rPr>
          <w:rFonts w:eastAsia="Times New Roman"/>
          <w:i/>
          <w:iCs/>
          <w:color w:val="222222"/>
          <w:shd w:val="clear" w:color="auto" w:fill="FFFFFF"/>
          <w:lang w:eastAsia="zh-CN"/>
        </w:rPr>
        <w:t>I</w:t>
      </w:r>
      <w:r w:rsidR="00501260" w:rsidRPr="002F026D">
        <w:rPr>
          <w:rFonts w:eastAsia="Times New Roman"/>
          <w:i/>
          <w:iCs/>
          <w:color w:val="222222"/>
          <w:shd w:val="clear" w:color="auto" w:fill="FFFFFF"/>
          <w:lang w:eastAsia="zh-CN"/>
        </w:rPr>
        <w:t xml:space="preserve">s a </w:t>
      </w:r>
      <w:r w:rsidR="006E02FE">
        <w:rPr>
          <w:rFonts w:eastAsia="Times New Roman"/>
          <w:i/>
          <w:iCs/>
          <w:color w:val="222222"/>
          <w:shd w:val="clear" w:color="auto" w:fill="FFFFFF"/>
          <w:lang w:eastAsia="zh-CN"/>
        </w:rPr>
        <w:t>J</w:t>
      </w:r>
      <w:r w:rsidR="00501260" w:rsidRPr="002F026D">
        <w:rPr>
          <w:rFonts w:eastAsia="Times New Roman"/>
          <w:i/>
          <w:iCs/>
          <w:color w:val="222222"/>
          <w:shd w:val="clear" w:color="auto" w:fill="FFFFFF"/>
          <w:lang w:eastAsia="zh-CN"/>
        </w:rPr>
        <w:t xml:space="preserve">ob </w:t>
      </w:r>
      <w:r w:rsidR="006E02FE">
        <w:rPr>
          <w:rFonts w:eastAsia="Times New Roman"/>
          <w:i/>
          <w:iCs/>
          <w:color w:val="222222"/>
          <w:shd w:val="clear" w:color="auto" w:fill="FFFFFF"/>
          <w:lang w:eastAsia="zh-CN"/>
        </w:rPr>
        <w:t>J</w:t>
      </w:r>
      <w:r w:rsidR="00501260" w:rsidRPr="002F026D">
        <w:rPr>
          <w:rFonts w:eastAsia="Times New Roman"/>
          <w:i/>
          <w:iCs/>
          <w:color w:val="222222"/>
          <w:shd w:val="clear" w:color="auto" w:fill="FFFFFF"/>
          <w:lang w:eastAsia="zh-CN"/>
        </w:rPr>
        <w:t xml:space="preserve">ust a </w:t>
      </w:r>
      <w:r w:rsidR="006E02FE">
        <w:rPr>
          <w:rFonts w:eastAsia="Times New Roman"/>
          <w:i/>
          <w:iCs/>
          <w:color w:val="222222"/>
          <w:shd w:val="clear" w:color="auto" w:fill="FFFFFF"/>
          <w:lang w:eastAsia="zh-CN"/>
        </w:rPr>
        <w:t>J</w:t>
      </w:r>
      <w:r w:rsidR="00501260" w:rsidRPr="002F026D">
        <w:rPr>
          <w:rFonts w:eastAsia="Times New Roman"/>
          <w:i/>
          <w:iCs/>
          <w:color w:val="222222"/>
          <w:shd w:val="clear" w:color="auto" w:fill="FFFFFF"/>
          <w:lang w:eastAsia="zh-CN"/>
        </w:rPr>
        <w:t xml:space="preserve">ob—and </w:t>
      </w:r>
      <w:r w:rsidR="006E02FE">
        <w:rPr>
          <w:rFonts w:eastAsia="Times New Roman"/>
          <w:i/>
          <w:iCs/>
          <w:color w:val="222222"/>
          <w:shd w:val="clear" w:color="auto" w:fill="FFFFFF"/>
          <w:lang w:eastAsia="zh-CN"/>
        </w:rPr>
        <w:t>W</w:t>
      </w:r>
      <w:r w:rsidR="00501260" w:rsidRPr="002F026D">
        <w:rPr>
          <w:rFonts w:eastAsia="Times New Roman"/>
          <w:i/>
          <w:iCs/>
          <w:color w:val="222222"/>
          <w:shd w:val="clear" w:color="auto" w:fill="FFFFFF"/>
          <w:lang w:eastAsia="zh-CN"/>
        </w:rPr>
        <w:t xml:space="preserve">hen </w:t>
      </w:r>
      <w:r w:rsidR="006E02FE">
        <w:rPr>
          <w:rFonts w:eastAsia="Times New Roman"/>
          <w:i/>
          <w:iCs/>
          <w:color w:val="222222"/>
          <w:shd w:val="clear" w:color="auto" w:fill="FFFFFF"/>
          <w:lang w:eastAsia="zh-CN"/>
        </w:rPr>
        <w:t>C</w:t>
      </w:r>
      <w:r w:rsidR="00501260" w:rsidRPr="002F026D">
        <w:rPr>
          <w:rFonts w:eastAsia="Times New Roman"/>
          <w:i/>
          <w:iCs/>
          <w:color w:val="222222"/>
          <w:shd w:val="clear" w:color="auto" w:fill="FFFFFF"/>
          <w:lang w:eastAsia="zh-CN"/>
        </w:rPr>
        <w:t xml:space="preserve">an </w:t>
      </w:r>
      <w:r w:rsidR="006E02FE">
        <w:rPr>
          <w:rFonts w:eastAsia="Times New Roman"/>
          <w:i/>
          <w:iCs/>
          <w:color w:val="222222"/>
          <w:shd w:val="clear" w:color="auto" w:fill="FFFFFF"/>
          <w:lang w:eastAsia="zh-CN"/>
        </w:rPr>
        <w:t>I</w:t>
      </w:r>
      <w:r w:rsidR="00501260" w:rsidRPr="002F026D">
        <w:rPr>
          <w:rFonts w:eastAsia="Times New Roman"/>
          <w:i/>
          <w:iCs/>
          <w:color w:val="222222"/>
          <w:shd w:val="clear" w:color="auto" w:fill="FFFFFF"/>
          <w:lang w:eastAsia="zh-CN"/>
        </w:rPr>
        <w:t xml:space="preserve">t </w:t>
      </w:r>
      <w:r w:rsidR="006E02FE">
        <w:rPr>
          <w:rFonts w:eastAsia="Times New Roman"/>
          <w:i/>
          <w:iCs/>
          <w:color w:val="222222"/>
          <w:shd w:val="clear" w:color="auto" w:fill="FFFFFF"/>
          <w:lang w:eastAsia="zh-CN"/>
        </w:rPr>
        <w:t>L</w:t>
      </w:r>
      <w:r w:rsidR="00501260" w:rsidRPr="002F026D">
        <w:rPr>
          <w:rFonts w:eastAsia="Times New Roman"/>
          <w:i/>
          <w:iCs/>
          <w:color w:val="222222"/>
          <w:shd w:val="clear" w:color="auto" w:fill="FFFFFF"/>
          <w:lang w:eastAsia="zh-CN"/>
        </w:rPr>
        <w:t xml:space="preserve">aunch a </w:t>
      </w:r>
      <w:r w:rsidR="006E02FE">
        <w:rPr>
          <w:rFonts w:eastAsia="Times New Roman"/>
          <w:i/>
          <w:iCs/>
          <w:color w:val="222222"/>
          <w:shd w:val="clear" w:color="auto" w:fill="FFFFFF"/>
          <w:lang w:eastAsia="zh-CN"/>
        </w:rPr>
        <w:t>C</w:t>
      </w:r>
      <w:r w:rsidR="00501260" w:rsidRPr="002F026D">
        <w:rPr>
          <w:rFonts w:eastAsia="Times New Roman"/>
          <w:i/>
          <w:iCs/>
          <w:color w:val="222222"/>
          <w:shd w:val="clear" w:color="auto" w:fill="FFFFFF"/>
          <w:lang w:eastAsia="zh-CN"/>
        </w:rPr>
        <w:t xml:space="preserve">areer? The </w:t>
      </w:r>
      <w:r w:rsidR="006E02FE">
        <w:rPr>
          <w:rFonts w:eastAsia="Times New Roman"/>
          <w:i/>
          <w:iCs/>
          <w:color w:val="222222"/>
          <w:shd w:val="clear" w:color="auto" w:fill="FFFFFF"/>
          <w:lang w:eastAsia="zh-CN"/>
        </w:rPr>
        <w:t>R</w:t>
      </w:r>
      <w:r w:rsidR="00501260" w:rsidRPr="002F026D">
        <w:rPr>
          <w:rFonts w:eastAsia="Times New Roman"/>
          <w:i/>
          <w:iCs/>
          <w:color w:val="222222"/>
          <w:shd w:val="clear" w:color="auto" w:fill="FFFFFF"/>
          <w:lang w:eastAsia="zh-CN"/>
        </w:rPr>
        <w:t xml:space="preserve">eal </w:t>
      </w:r>
      <w:r w:rsidR="006E02FE">
        <w:rPr>
          <w:rFonts w:eastAsia="Times New Roman"/>
          <w:i/>
          <w:iCs/>
          <w:color w:val="222222"/>
          <w:shd w:val="clear" w:color="auto" w:fill="FFFFFF"/>
          <w:lang w:eastAsia="zh-CN"/>
        </w:rPr>
        <w:t>E</w:t>
      </w:r>
      <w:r w:rsidR="00501260" w:rsidRPr="002F026D">
        <w:rPr>
          <w:rFonts w:eastAsia="Times New Roman"/>
          <w:i/>
          <w:iCs/>
          <w:color w:val="222222"/>
          <w:shd w:val="clear" w:color="auto" w:fill="FFFFFF"/>
          <w:lang w:eastAsia="zh-CN"/>
        </w:rPr>
        <w:t xml:space="preserve">conomic </w:t>
      </w:r>
      <w:r w:rsidR="006E02FE">
        <w:rPr>
          <w:rFonts w:eastAsia="Times New Roman"/>
          <w:i/>
          <w:iCs/>
          <w:color w:val="222222"/>
          <w:shd w:val="clear" w:color="auto" w:fill="FFFFFF"/>
          <w:lang w:eastAsia="zh-CN"/>
        </w:rPr>
        <w:t>O</w:t>
      </w:r>
      <w:r w:rsidR="00501260" w:rsidRPr="002F026D">
        <w:rPr>
          <w:rFonts w:eastAsia="Times New Roman"/>
          <w:i/>
          <w:iCs/>
          <w:color w:val="222222"/>
          <w:shd w:val="clear" w:color="auto" w:fill="FFFFFF"/>
          <w:lang w:eastAsia="zh-CN"/>
        </w:rPr>
        <w:t xml:space="preserve">pportunities of </w:t>
      </w:r>
      <w:r w:rsidR="006E02FE">
        <w:rPr>
          <w:rFonts w:eastAsia="Times New Roman"/>
          <w:i/>
          <w:iCs/>
          <w:color w:val="222222"/>
          <w:shd w:val="clear" w:color="auto" w:fill="FFFFFF"/>
          <w:lang w:eastAsia="zh-CN"/>
        </w:rPr>
        <w:t>M</w:t>
      </w:r>
      <w:r w:rsidR="00501260" w:rsidRPr="002F026D">
        <w:rPr>
          <w:rFonts w:eastAsia="Times New Roman"/>
          <w:i/>
          <w:iCs/>
          <w:color w:val="222222"/>
          <w:shd w:val="clear" w:color="auto" w:fill="FFFFFF"/>
          <w:lang w:eastAsia="zh-CN"/>
        </w:rPr>
        <w:t>iddle-</w:t>
      </w:r>
      <w:r w:rsidR="006E02FE">
        <w:rPr>
          <w:rFonts w:eastAsia="Times New Roman"/>
          <w:i/>
          <w:iCs/>
          <w:color w:val="222222"/>
          <w:shd w:val="clear" w:color="auto" w:fill="FFFFFF"/>
          <w:lang w:eastAsia="zh-CN"/>
        </w:rPr>
        <w:t>S</w:t>
      </w:r>
      <w:r w:rsidR="00501260" w:rsidRPr="002F026D">
        <w:rPr>
          <w:rFonts w:eastAsia="Times New Roman"/>
          <w:i/>
          <w:iCs/>
          <w:color w:val="222222"/>
          <w:shd w:val="clear" w:color="auto" w:fill="FFFFFF"/>
          <w:lang w:eastAsia="zh-CN"/>
        </w:rPr>
        <w:t xml:space="preserve">kill </w:t>
      </w:r>
      <w:r w:rsidR="006E02FE">
        <w:rPr>
          <w:rFonts w:eastAsia="Times New Roman"/>
          <w:i/>
          <w:iCs/>
          <w:color w:val="222222"/>
          <w:shd w:val="clear" w:color="auto" w:fill="FFFFFF"/>
          <w:lang w:eastAsia="zh-CN"/>
        </w:rPr>
        <w:t>W</w:t>
      </w:r>
      <w:r w:rsidR="00501260" w:rsidRPr="002F026D">
        <w:rPr>
          <w:rFonts w:eastAsia="Times New Roman"/>
          <w:i/>
          <w:iCs/>
          <w:color w:val="222222"/>
          <w:shd w:val="clear" w:color="auto" w:fill="FFFFFF"/>
          <w:lang w:eastAsia="zh-CN"/>
        </w:rPr>
        <w:t>ork</w:t>
      </w:r>
      <w:r w:rsidR="002F026D" w:rsidRPr="002F026D">
        <w:rPr>
          <w:rFonts w:eastAsia="Times New Roman"/>
          <w:color w:val="222222"/>
          <w:shd w:val="clear" w:color="auto" w:fill="FFFFFF"/>
          <w:lang w:eastAsia="zh-CN"/>
        </w:rPr>
        <w:t xml:space="preserve"> </w:t>
      </w:r>
      <w:r w:rsidR="002F026D" w:rsidRPr="002F026D">
        <w:rPr>
          <w:rFonts w:eastAsia="Times New Roman"/>
          <w:color w:val="222222" w:themeColor="text1"/>
          <w:shd w:val="clear" w:color="auto" w:fill="FFFFFF"/>
          <w:lang w:eastAsia="zh-CN"/>
        </w:rPr>
        <w:t xml:space="preserve">(Boston, MA: Jobs for the Future, </w:t>
      </w:r>
      <w:r w:rsidR="00501260" w:rsidRPr="002F026D">
        <w:rPr>
          <w:rFonts w:eastAsia="Times New Roman"/>
          <w:color w:val="222222"/>
          <w:shd w:val="clear" w:color="auto" w:fill="FFFFFF"/>
          <w:lang w:eastAsia="zh-CN"/>
        </w:rPr>
        <w:t>2018)</w:t>
      </w:r>
      <w:r w:rsidR="000957D3">
        <w:rPr>
          <w:rFonts w:eastAsia="Times New Roman"/>
          <w:color w:val="222222"/>
          <w:shd w:val="clear" w:color="auto" w:fill="FFFFFF"/>
          <w:lang w:eastAsia="zh-CN"/>
        </w:rPr>
        <w:t xml:space="preserve">, </w:t>
      </w:r>
      <w:hyperlink r:id="rId7" w:history="1">
        <w:r w:rsidR="000957D3" w:rsidRPr="00E66613">
          <w:rPr>
            <w:rStyle w:val="Hyperlink"/>
            <w:sz w:val="22"/>
          </w:rPr>
          <w:t>www.jff.org/resources/when-job-just-joband-when-can-it-launch-career/</w:t>
        </w:r>
      </w:hyperlink>
      <w:r w:rsidR="000957D3">
        <w:t>.</w:t>
      </w:r>
    </w:p>
  </w:endnote>
  <w:endnote w:id="12">
    <w:p w14:paraId="496833DA" w14:textId="5ECAA255" w:rsidR="000957D3" w:rsidRPr="00A71357" w:rsidRDefault="00BB7EC5" w:rsidP="00657D7F">
      <w:r w:rsidRPr="00A71357">
        <w:rPr>
          <w:rStyle w:val="EndnoteReference"/>
        </w:rPr>
        <w:endnoteRef/>
      </w:r>
      <w:r w:rsidRPr="00A71357">
        <w:t xml:space="preserve"> </w:t>
      </w:r>
      <w:r w:rsidRPr="002F026D">
        <w:rPr>
          <w:rFonts w:eastAsia="Times New Roman"/>
          <w:color w:val="222222"/>
          <w:shd w:val="clear" w:color="auto" w:fill="FFFFFF"/>
          <w:lang w:eastAsia="zh-CN"/>
        </w:rPr>
        <w:t xml:space="preserve">Sara Lamback, </w:t>
      </w:r>
      <w:r w:rsidRPr="002F026D">
        <w:rPr>
          <w:rFonts w:eastAsia="Times New Roman"/>
          <w:i/>
          <w:iCs/>
          <w:color w:val="222222"/>
          <w:shd w:val="clear" w:color="auto" w:fill="FFFFFF"/>
          <w:lang w:eastAsia="zh-CN"/>
        </w:rPr>
        <w:t xml:space="preserve">When </w:t>
      </w:r>
      <w:r w:rsidR="006E02FE">
        <w:rPr>
          <w:rFonts w:eastAsia="Times New Roman"/>
          <w:i/>
          <w:iCs/>
          <w:color w:val="222222"/>
          <w:shd w:val="clear" w:color="auto" w:fill="FFFFFF"/>
          <w:lang w:eastAsia="zh-CN"/>
        </w:rPr>
        <w:t>I</w:t>
      </w:r>
      <w:r w:rsidRPr="002F026D">
        <w:rPr>
          <w:rFonts w:eastAsia="Times New Roman"/>
          <w:i/>
          <w:iCs/>
          <w:color w:val="222222"/>
          <w:shd w:val="clear" w:color="auto" w:fill="FFFFFF"/>
          <w:lang w:eastAsia="zh-CN"/>
        </w:rPr>
        <w:t xml:space="preserve">s a </w:t>
      </w:r>
      <w:r w:rsidR="006E02FE">
        <w:rPr>
          <w:rFonts w:eastAsia="Times New Roman"/>
          <w:i/>
          <w:iCs/>
          <w:color w:val="222222"/>
          <w:shd w:val="clear" w:color="auto" w:fill="FFFFFF"/>
          <w:lang w:eastAsia="zh-CN"/>
        </w:rPr>
        <w:t>J</w:t>
      </w:r>
      <w:r w:rsidRPr="002F026D">
        <w:rPr>
          <w:rFonts w:eastAsia="Times New Roman"/>
          <w:i/>
          <w:iCs/>
          <w:color w:val="222222"/>
          <w:shd w:val="clear" w:color="auto" w:fill="FFFFFF"/>
          <w:lang w:eastAsia="zh-CN"/>
        </w:rPr>
        <w:t xml:space="preserve">ob </w:t>
      </w:r>
      <w:r w:rsidR="006E02FE">
        <w:rPr>
          <w:rFonts w:eastAsia="Times New Roman"/>
          <w:i/>
          <w:iCs/>
          <w:color w:val="222222"/>
          <w:shd w:val="clear" w:color="auto" w:fill="FFFFFF"/>
          <w:lang w:eastAsia="zh-CN"/>
        </w:rPr>
        <w:t>J</w:t>
      </w:r>
      <w:r w:rsidRPr="002F026D">
        <w:rPr>
          <w:rFonts w:eastAsia="Times New Roman"/>
          <w:i/>
          <w:iCs/>
          <w:color w:val="222222"/>
          <w:shd w:val="clear" w:color="auto" w:fill="FFFFFF"/>
          <w:lang w:eastAsia="zh-CN"/>
        </w:rPr>
        <w:t xml:space="preserve">ust a </w:t>
      </w:r>
      <w:r w:rsidR="006E02FE">
        <w:rPr>
          <w:rFonts w:eastAsia="Times New Roman"/>
          <w:i/>
          <w:iCs/>
          <w:color w:val="222222"/>
          <w:shd w:val="clear" w:color="auto" w:fill="FFFFFF"/>
          <w:lang w:eastAsia="zh-CN"/>
        </w:rPr>
        <w:t>J</w:t>
      </w:r>
      <w:r w:rsidRPr="002F026D">
        <w:rPr>
          <w:rFonts w:eastAsia="Times New Roman"/>
          <w:i/>
          <w:iCs/>
          <w:color w:val="222222"/>
          <w:shd w:val="clear" w:color="auto" w:fill="FFFFFF"/>
          <w:lang w:eastAsia="zh-CN"/>
        </w:rPr>
        <w:t>ob</w:t>
      </w:r>
      <w:r w:rsidR="006E02FE">
        <w:rPr>
          <w:rFonts w:eastAsia="Times New Roman"/>
          <w:i/>
          <w:iCs/>
          <w:color w:val="222222"/>
          <w:shd w:val="clear" w:color="auto" w:fill="FFFFFF"/>
          <w:lang w:eastAsia="zh-CN"/>
        </w:rPr>
        <w:t>,</w:t>
      </w:r>
      <w:r w:rsidR="000957D3">
        <w:rPr>
          <w:rFonts w:eastAsia="Times New Roman"/>
          <w:color w:val="222222"/>
          <w:shd w:val="clear" w:color="auto" w:fill="FFFFFF"/>
          <w:lang w:eastAsia="zh-CN"/>
        </w:rPr>
        <w:t xml:space="preserve"> </w:t>
      </w:r>
      <w:hyperlink r:id="rId8" w:history="1">
        <w:r w:rsidR="000957D3" w:rsidRPr="00E66613">
          <w:rPr>
            <w:rStyle w:val="Hyperlink"/>
            <w:sz w:val="22"/>
          </w:rPr>
          <w:t>www.jff.org/resources/when-job-just-joband-when-can-it-launch-career/</w:t>
        </w:r>
      </w:hyperlink>
      <w:r w:rsidR="000957D3">
        <w:t>.</w:t>
      </w:r>
    </w:p>
  </w:endnote>
  <w:endnote w:id="13">
    <w:p w14:paraId="3789F0A0" w14:textId="1214E9EF" w:rsidR="004D7B59" w:rsidRPr="00A71357" w:rsidRDefault="004D7B59" w:rsidP="00657D7F">
      <w:r w:rsidRPr="00A71357">
        <w:rPr>
          <w:rStyle w:val="EndnoteReference"/>
        </w:rPr>
        <w:endnoteRef/>
      </w:r>
      <w:r w:rsidRPr="00A71357">
        <w:t xml:space="preserve"> </w:t>
      </w:r>
      <w:r w:rsidR="006E02FE" w:rsidRPr="002F026D">
        <w:rPr>
          <w:rFonts w:eastAsia="Times New Roman"/>
          <w:color w:val="222222"/>
          <w:shd w:val="clear" w:color="auto" w:fill="FFFFFF"/>
          <w:lang w:eastAsia="zh-CN"/>
        </w:rPr>
        <w:t xml:space="preserve">Sara Lamback, </w:t>
      </w:r>
      <w:r w:rsidR="006E02FE" w:rsidRPr="002F026D">
        <w:rPr>
          <w:rFonts w:eastAsia="Times New Roman"/>
          <w:i/>
          <w:iCs/>
          <w:color w:val="222222"/>
          <w:shd w:val="clear" w:color="auto" w:fill="FFFFFF"/>
          <w:lang w:eastAsia="zh-CN"/>
        </w:rPr>
        <w:t xml:space="preserve">When </w:t>
      </w:r>
      <w:r w:rsidR="006E02FE">
        <w:rPr>
          <w:rFonts w:eastAsia="Times New Roman"/>
          <w:i/>
          <w:iCs/>
          <w:color w:val="222222"/>
          <w:shd w:val="clear" w:color="auto" w:fill="FFFFFF"/>
          <w:lang w:eastAsia="zh-CN"/>
        </w:rPr>
        <w:t>I</w:t>
      </w:r>
      <w:r w:rsidR="006E02FE" w:rsidRPr="002F026D">
        <w:rPr>
          <w:rFonts w:eastAsia="Times New Roman"/>
          <w:i/>
          <w:iCs/>
          <w:color w:val="222222"/>
          <w:shd w:val="clear" w:color="auto" w:fill="FFFFFF"/>
          <w:lang w:eastAsia="zh-CN"/>
        </w:rPr>
        <w:t xml:space="preserve">s a </w:t>
      </w:r>
      <w:r w:rsidR="006E02FE">
        <w:rPr>
          <w:rFonts w:eastAsia="Times New Roman"/>
          <w:i/>
          <w:iCs/>
          <w:color w:val="222222"/>
          <w:shd w:val="clear" w:color="auto" w:fill="FFFFFF"/>
          <w:lang w:eastAsia="zh-CN"/>
        </w:rPr>
        <w:t>J</w:t>
      </w:r>
      <w:r w:rsidR="006E02FE" w:rsidRPr="002F026D">
        <w:rPr>
          <w:rFonts w:eastAsia="Times New Roman"/>
          <w:i/>
          <w:iCs/>
          <w:color w:val="222222"/>
          <w:shd w:val="clear" w:color="auto" w:fill="FFFFFF"/>
          <w:lang w:eastAsia="zh-CN"/>
        </w:rPr>
        <w:t xml:space="preserve">ob </w:t>
      </w:r>
      <w:r w:rsidR="006E02FE">
        <w:rPr>
          <w:rFonts w:eastAsia="Times New Roman"/>
          <w:i/>
          <w:iCs/>
          <w:color w:val="222222"/>
          <w:shd w:val="clear" w:color="auto" w:fill="FFFFFF"/>
          <w:lang w:eastAsia="zh-CN"/>
        </w:rPr>
        <w:t>J</w:t>
      </w:r>
      <w:r w:rsidR="006E02FE" w:rsidRPr="002F026D">
        <w:rPr>
          <w:rFonts w:eastAsia="Times New Roman"/>
          <w:i/>
          <w:iCs/>
          <w:color w:val="222222"/>
          <w:shd w:val="clear" w:color="auto" w:fill="FFFFFF"/>
          <w:lang w:eastAsia="zh-CN"/>
        </w:rPr>
        <w:t xml:space="preserve">ust a </w:t>
      </w:r>
      <w:r w:rsidR="006E02FE">
        <w:rPr>
          <w:rFonts w:eastAsia="Times New Roman"/>
          <w:i/>
          <w:iCs/>
          <w:color w:val="222222"/>
          <w:shd w:val="clear" w:color="auto" w:fill="FFFFFF"/>
          <w:lang w:eastAsia="zh-CN"/>
        </w:rPr>
        <w:t>J</w:t>
      </w:r>
      <w:r w:rsidR="006E02FE" w:rsidRPr="002F026D">
        <w:rPr>
          <w:rFonts w:eastAsia="Times New Roman"/>
          <w:i/>
          <w:iCs/>
          <w:color w:val="222222"/>
          <w:shd w:val="clear" w:color="auto" w:fill="FFFFFF"/>
          <w:lang w:eastAsia="zh-CN"/>
        </w:rPr>
        <w:t>ob</w:t>
      </w:r>
      <w:r w:rsidR="006E02FE">
        <w:rPr>
          <w:rFonts w:eastAsia="Times New Roman"/>
          <w:i/>
          <w:iCs/>
          <w:color w:val="222222"/>
          <w:shd w:val="clear" w:color="auto" w:fill="FFFFFF"/>
          <w:lang w:eastAsia="zh-CN"/>
        </w:rPr>
        <w:t>,</w:t>
      </w:r>
      <w:r w:rsidR="006E02FE">
        <w:rPr>
          <w:rFonts w:eastAsia="Times New Roman"/>
          <w:color w:val="222222"/>
          <w:shd w:val="clear" w:color="auto" w:fill="FFFFFF"/>
          <w:lang w:eastAsia="zh-CN"/>
        </w:rPr>
        <w:t xml:space="preserve"> </w:t>
      </w:r>
      <w:hyperlink r:id="rId9" w:history="1">
        <w:r w:rsidR="006E02FE" w:rsidRPr="008D4F10">
          <w:rPr>
            <w:rStyle w:val="Hyperlink"/>
            <w:sz w:val="22"/>
          </w:rPr>
          <w:t>www.jff.org/resources/when-job-just-joband-when-can-it-launch-career/</w:t>
        </w:r>
      </w:hyperlink>
      <w:r w:rsidR="006E02FE">
        <w:t>.</w:t>
      </w:r>
    </w:p>
  </w:endnote>
  <w:endnote w:id="14">
    <w:p w14:paraId="07FFF2CD" w14:textId="5EBD3C0D" w:rsidR="009356C7" w:rsidRPr="00A71357" w:rsidRDefault="009356C7" w:rsidP="00657D7F">
      <w:r w:rsidRPr="00A71357">
        <w:rPr>
          <w:rStyle w:val="EndnoteReference"/>
        </w:rPr>
        <w:endnoteRef/>
      </w:r>
      <w:r w:rsidRPr="00A71357">
        <w:t xml:space="preserve"> Burning Glass Technologies, </w:t>
      </w:r>
      <w:r w:rsidRPr="00FF1C45">
        <w:rPr>
          <w:i/>
          <w:iCs/>
        </w:rPr>
        <w:t>Beyond Tech</w:t>
      </w:r>
      <w:r w:rsidRPr="00A71357">
        <w:t xml:space="preserve">, </w:t>
      </w:r>
      <w:hyperlink r:id="rId10" w:history="1">
        <w:r w:rsidR="000957D3" w:rsidRPr="00E66613">
          <w:rPr>
            <w:rStyle w:val="Hyperlink"/>
            <w:sz w:val="22"/>
          </w:rPr>
          <w:t>www.burningglass.com/research-project/beyond-tech/</w:t>
        </w:r>
      </w:hyperlink>
      <w:r w:rsidRPr="00A71357">
        <w:t>.</w:t>
      </w:r>
    </w:p>
  </w:endnote>
  <w:endnote w:id="15">
    <w:p w14:paraId="36DCE3EF" w14:textId="331C2566" w:rsidR="009356C7" w:rsidRDefault="009356C7" w:rsidP="00657D7F">
      <w:r w:rsidRPr="00A71357">
        <w:rPr>
          <w:rStyle w:val="EndnoteReference"/>
        </w:rPr>
        <w:endnoteRef/>
      </w:r>
      <w:r w:rsidRPr="00A71357">
        <w:t xml:space="preserve"> Burning Glass Technologies, </w:t>
      </w:r>
      <w:r w:rsidRPr="00FF1C45">
        <w:rPr>
          <w:i/>
          <w:iCs/>
        </w:rPr>
        <w:t>Beyond Tech</w:t>
      </w:r>
      <w:r w:rsidRPr="00A71357">
        <w:t xml:space="preserve">, </w:t>
      </w:r>
      <w:hyperlink r:id="rId11" w:history="1">
        <w:r w:rsidR="000957D3" w:rsidRPr="00E66613">
          <w:rPr>
            <w:rStyle w:val="Hyperlink"/>
            <w:sz w:val="22"/>
          </w:rPr>
          <w:t>www.burningglass.com/research-project/beyond-tech/</w:t>
        </w:r>
      </w:hyperlink>
      <w:r w:rsidRPr="00A71357">
        <w:t>.</w:t>
      </w:r>
    </w:p>
  </w:endnote>
  <w:endnote w:id="16">
    <w:p w14:paraId="2D35F4CB" w14:textId="59D3977D" w:rsidR="0050422B" w:rsidRPr="0056044A" w:rsidRDefault="0050422B" w:rsidP="00657D7F">
      <w:r w:rsidRPr="0056044A">
        <w:rPr>
          <w:rStyle w:val="EndnoteReference"/>
        </w:rPr>
        <w:endnoteRef/>
      </w:r>
      <w:r w:rsidRPr="0056044A">
        <w:t xml:space="preserve"> </w:t>
      </w:r>
      <w:r w:rsidR="006E02FE" w:rsidRPr="0056044A">
        <w:rPr>
          <w:rFonts w:cs="Times New Roman"/>
        </w:rPr>
        <w:t xml:space="preserve">National Skills </w:t>
      </w:r>
      <w:r w:rsidR="006E02FE" w:rsidRPr="006E02FE">
        <w:rPr>
          <w:rFonts w:cs="Times New Roman"/>
        </w:rPr>
        <w:t>Coalition</w:t>
      </w:r>
      <w:r w:rsidR="006E02FE" w:rsidRPr="00FF1C45">
        <w:rPr>
          <w:rFonts w:cs="Times New Roman"/>
        </w:rPr>
        <w:t xml:space="preserve"> staff,</w:t>
      </w:r>
      <w:r w:rsidR="006E02FE">
        <w:rPr>
          <w:rFonts w:cs="Times New Roman"/>
          <w:i/>
          <w:iCs/>
        </w:rPr>
        <w:t xml:space="preserve"> </w:t>
      </w:r>
      <w:r w:rsidRPr="00FF1C45">
        <w:rPr>
          <w:rFonts w:cs="Times New Roman"/>
          <w:i/>
          <w:iCs/>
        </w:rPr>
        <w:t>Investing in Postsecondary Career Pathways</w:t>
      </w:r>
      <w:r w:rsidRPr="0056044A">
        <w:rPr>
          <w:rFonts w:cs="Times New Roman"/>
        </w:rPr>
        <w:t xml:space="preserve"> (Washington, D</w:t>
      </w:r>
      <w:r w:rsidR="006E02FE">
        <w:rPr>
          <w:rFonts w:cs="Times New Roman"/>
        </w:rPr>
        <w:t>.</w:t>
      </w:r>
      <w:r w:rsidRPr="0056044A">
        <w:rPr>
          <w:rFonts w:cs="Times New Roman"/>
        </w:rPr>
        <w:t>C</w:t>
      </w:r>
      <w:r w:rsidR="006E02FE">
        <w:rPr>
          <w:rFonts w:cs="Times New Roman"/>
        </w:rPr>
        <w:t>.</w:t>
      </w:r>
      <w:r w:rsidRPr="0056044A">
        <w:rPr>
          <w:rFonts w:cs="Times New Roman"/>
        </w:rPr>
        <w:t xml:space="preserve">: National Skills Coalition, </w:t>
      </w:r>
      <w:r w:rsidR="006E02FE">
        <w:rPr>
          <w:rFonts w:cs="Times New Roman"/>
        </w:rPr>
        <w:t xml:space="preserve">September 18, </w:t>
      </w:r>
      <w:r w:rsidRPr="0056044A">
        <w:rPr>
          <w:rFonts w:cs="Times New Roman"/>
        </w:rPr>
        <w:t xml:space="preserve">2017), </w:t>
      </w:r>
      <w:hyperlink r:id="rId12" w:history="1">
        <w:r w:rsidR="000957D3" w:rsidRPr="00E66613">
          <w:rPr>
            <w:rStyle w:val="Hyperlink"/>
            <w:rFonts w:cs="Times New Roman"/>
            <w:sz w:val="22"/>
          </w:rPr>
          <w:t>www.nationalskillscoalition.org/resource/publications/investing-in-postsecondary-career-pathways/</w:t>
        </w:r>
      </w:hyperlink>
      <w:r w:rsidRPr="0056044A">
        <w:rPr>
          <w:rFonts w:cs="Times New Roman"/>
          <w:color w:val="0432FF"/>
        </w:rPr>
        <w:t xml:space="preserve">. </w:t>
      </w:r>
    </w:p>
  </w:endnote>
  <w:endnote w:id="17">
    <w:p w14:paraId="6A5254DF" w14:textId="22E810CF" w:rsidR="00C5530C" w:rsidRPr="006E0F29" w:rsidRDefault="00C5530C" w:rsidP="00657D7F">
      <w:pPr>
        <w:rPr>
          <w:rFonts w:eastAsia="Times New Roman"/>
          <w:color w:val="222222"/>
          <w:shd w:val="clear" w:color="auto" w:fill="FFFFFF"/>
          <w:lang w:eastAsia="zh-CN"/>
        </w:rPr>
      </w:pPr>
      <w:r w:rsidRPr="00E97C13">
        <w:rPr>
          <w:rStyle w:val="EndnoteReference"/>
        </w:rPr>
        <w:endnoteRef/>
      </w:r>
      <w:r w:rsidRPr="00E97C13">
        <w:t xml:space="preserve"> </w:t>
      </w:r>
      <w:r w:rsidR="00E97C13" w:rsidRPr="00E97C13">
        <w:rPr>
          <w:rFonts w:eastAsia="Times New Roman"/>
          <w:color w:val="222222"/>
          <w:shd w:val="clear" w:color="auto" w:fill="FFFFFF"/>
          <w:lang w:eastAsia="zh-CN"/>
        </w:rPr>
        <w:t>U</w:t>
      </w:r>
      <w:r w:rsidR="000957D3">
        <w:rPr>
          <w:rFonts w:eastAsia="Times New Roman"/>
          <w:color w:val="222222"/>
          <w:shd w:val="clear" w:color="auto" w:fill="FFFFFF"/>
          <w:lang w:eastAsia="zh-CN"/>
        </w:rPr>
        <w:t>.</w:t>
      </w:r>
      <w:r w:rsidR="00E97C13" w:rsidRPr="00E97C13">
        <w:rPr>
          <w:rFonts w:eastAsia="Times New Roman"/>
          <w:color w:val="222222"/>
          <w:shd w:val="clear" w:color="auto" w:fill="FFFFFF"/>
          <w:lang w:eastAsia="zh-CN"/>
        </w:rPr>
        <w:t>S</w:t>
      </w:r>
      <w:r w:rsidR="000957D3">
        <w:rPr>
          <w:rFonts w:eastAsia="Times New Roman"/>
          <w:color w:val="222222"/>
          <w:shd w:val="clear" w:color="auto" w:fill="FFFFFF"/>
          <w:lang w:eastAsia="zh-CN"/>
        </w:rPr>
        <w:t>.</w:t>
      </w:r>
      <w:r w:rsidR="00E97C13" w:rsidRPr="00E97C13">
        <w:rPr>
          <w:rFonts w:eastAsia="Times New Roman"/>
          <w:color w:val="222222"/>
          <w:shd w:val="clear" w:color="auto" w:fill="FFFFFF"/>
          <w:lang w:eastAsia="zh-CN"/>
        </w:rPr>
        <w:t xml:space="preserve"> Department of Labor and Bureau of Statistics </w:t>
      </w:r>
      <w:r w:rsidR="006E02FE">
        <w:rPr>
          <w:rFonts w:eastAsia="Times New Roman"/>
          <w:color w:val="222222"/>
          <w:shd w:val="clear" w:color="auto" w:fill="FFFFFF"/>
          <w:lang w:eastAsia="zh-CN"/>
        </w:rPr>
        <w:t>s</w:t>
      </w:r>
      <w:r w:rsidR="00E97C13" w:rsidRPr="00E97C13">
        <w:rPr>
          <w:rFonts w:eastAsia="Times New Roman"/>
          <w:color w:val="222222"/>
          <w:shd w:val="clear" w:color="auto" w:fill="FFFFFF"/>
          <w:lang w:eastAsia="zh-CN"/>
        </w:rPr>
        <w:t>taff</w:t>
      </w:r>
      <w:r w:rsidR="00A21FB0">
        <w:rPr>
          <w:rFonts w:eastAsia="Times New Roman"/>
          <w:color w:val="222222"/>
          <w:shd w:val="clear" w:color="auto" w:fill="FFFFFF"/>
          <w:lang w:eastAsia="zh-CN"/>
        </w:rPr>
        <w:t>,</w:t>
      </w:r>
      <w:r w:rsidR="00E97C13" w:rsidRPr="00E97C13">
        <w:rPr>
          <w:rFonts w:eastAsia="Times New Roman"/>
          <w:color w:val="222222"/>
          <w:shd w:val="clear" w:color="auto" w:fill="FFFFFF"/>
          <w:lang w:eastAsia="zh-CN"/>
        </w:rPr>
        <w:t> </w:t>
      </w:r>
      <w:r w:rsidR="00E97C13" w:rsidRPr="00E97C13">
        <w:rPr>
          <w:rFonts w:eastAsia="Times New Roman"/>
          <w:i/>
          <w:iCs/>
          <w:color w:val="222222"/>
          <w:shd w:val="clear" w:color="auto" w:fill="FFFFFF"/>
          <w:lang w:eastAsia="zh-CN"/>
        </w:rPr>
        <w:t xml:space="preserve">Occupational </w:t>
      </w:r>
      <w:r w:rsidR="00870FAA">
        <w:rPr>
          <w:rFonts w:eastAsia="Times New Roman"/>
          <w:i/>
          <w:iCs/>
          <w:color w:val="222222"/>
          <w:shd w:val="clear" w:color="auto" w:fill="FFFFFF"/>
          <w:lang w:eastAsia="zh-CN"/>
        </w:rPr>
        <w:t>O</w:t>
      </w:r>
      <w:r w:rsidR="00E97C13" w:rsidRPr="00E97C13">
        <w:rPr>
          <w:rFonts w:eastAsia="Times New Roman"/>
          <w:i/>
          <w:iCs/>
          <w:color w:val="222222"/>
          <w:shd w:val="clear" w:color="auto" w:fill="FFFFFF"/>
          <w:lang w:eastAsia="zh-CN"/>
        </w:rPr>
        <w:t xml:space="preserve">utlook </w:t>
      </w:r>
      <w:r w:rsidR="008D490A">
        <w:rPr>
          <w:rFonts w:eastAsia="Times New Roman"/>
          <w:i/>
          <w:iCs/>
          <w:color w:val="222222"/>
          <w:shd w:val="clear" w:color="auto" w:fill="FFFFFF"/>
          <w:lang w:eastAsia="zh-CN"/>
        </w:rPr>
        <w:t>H</w:t>
      </w:r>
      <w:r w:rsidR="00E97C13" w:rsidRPr="00E97C13">
        <w:rPr>
          <w:rFonts w:eastAsia="Times New Roman"/>
          <w:i/>
          <w:iCs/>
          <w:color w:val="222222"/>
          <w:shd w:val="clear" w:color="auto" w:fill="FFFFFF"/>
          <w:lang w:eastAsia="zh-CN"/>
        </w:rPr>
        <w:t>andbook</w:t>
      </w:r>
      <w:r w:rsidR="002B4EA5">
        <w:rPr>
          <w:rFonts w:eastAsia="Times New Roman"/>
          <w:color w:val="222222"/>
          <w:shd w:val="clear" w:color="auto" w:fill="FFFFFF"/>
          <w:lang w:eastAsia="zh-CN"/>
        </w:rPr>
        <w:t xml:space="preserve"> (</w:t>
      </w:r>
      <w:r w:rsidR="00F90E82">
        <w:rPr>
          <w:rFonts w:eastAsia="Times New Roman"/>
          <w:color w:val="222222"/>
          <w:shd w:val="clear" w:color="auto" w:fill="FFFFFF"/>
          <w:lang w:eastAsia="zh-CN"/>
        </w:rPr>
        <w:t>Washington, D</w:t>
      </w:r>
      <w:r w:rsidR="000957D3">
        <w:rPr>
          <w:rFonts w:eastAsia="Times New Roman"/>
          <w:color w:val="222222"/>
          <w:shd w:val="clear" w:color="auto" w:fill="FFFFFF"/>
          <w:lang w:eastAsia="zh-CN"/>
        </w:rPr>
        <w:t>.</w:t>
      </w:r>
      <w:r w:rsidR="00D61681">
        <w:rPr>
          <w:rFonts w:eastAsia="Times New Roman"/>
          <w:color w:val="222222"/>
          <w:shd w:val="clear" w:color="auto" w:fill="FFFFFF"/>
          <w:lang w:eastAsia="zh-CN"/>
        </w:rPr>
        <w:t>C</w:t>
      </w:r>
      <w:r w:rsidR="000957D3">
        <w:rPr>
          <w:rFonts w:eastAsia="Times New Roman"/>
          <w:color w:val="222222"/>
          <w:shd w:val="clear" w:color="auto" w:fill="FFFFFF"/>
          <w:lang w:eastAsia="zh-CN"/>
        </w:rPr>
        <w:t>.</w:t>
      </w:r>
      <w:r w:rsidR="00267B79">
        <w:rPr>
          <w:rFonts w:eastAsia="Times New Roman"/>
          <w:color w:val="222222"/>
          <w:shd w:val="clear" w:color="auto" w:fill="FFFFFF"/>
          <w:lang w:eastAsia="zh-CN"/>
        </w:rPr>
        <w:t xml:space="preserve">: </w:t>
      </w:r>
      <w:r w:rsidR="008D6D8B" w:rsidRPr="008D6D8B">
        <w:rPr>
          <w:rFonts w:eastAsia="Times New Roman"/>
          <w:color w:val="222222"/>
          <w:shd w:val="clear" w:color="auto" w:fill="FFFFFF"/>
          <w:lang w:eastAsia="zh-CN"/>
        </w:rPr>
        <w:t>Office of Occupational Statistics and Employment Projections</w:t>
      </w:r>
      <w:r w:rsidR="00C11902">
        <w:rPr>
          <w:rFonts w:eastAsia="Times New Roman"/>
          <w:color w:val="222222"/>
          <w:shd w:val="clear" w:color="auto" w:fill="FFFFFF"/>
          <w:lang w:eastAsia="zh-CN"/>
        </w:rPr>
        <w:t xml:space="preserve">, </w:t>
      </w:r>
      <w:r w:rsidR="006E02FE">
        <w:rPr>
          <w:rFonts w:eastAsia="Times New Roman"/>
          <w:color w:val="222222"/>
          <w:shd w:val="clear" w:color="auto" w:fill="FFFFFF"/>
          <w:lang w:eastAsia="zh-CN"/>
        </w:rPr>
        <w:t xml:space="preserve">last modified September 8, </w:t>
      </w:r>
      <w:r w:rsidR="006E0F29">
        <w:rPr>
          <w:rFonts w:eastAsia="Times New Roman"/>
          <w:color w:val="222222"/>
          <w:shd w:val="clear" w:color="auto" w:fill="FFFFFF"/>
          <w:lang w:eastAsia="zh-CN"/>
        </w:rPr>
        <w:t xml:space="preserve">2021), </w:t>
      </w:r>
      <w:hyperlink r:id="rId13" w:history="1">
        <w:r w:rsidR="000957D3" w:rsidRPr="00E66613">
          <w:rPr>
            <w:rStyle w:val="Hyperlink"/>
            <w:rFonts w:eastAsia="Times New Roman"/>
            <w:sz w:val="22"/>
            <w:shd w:val="clear" w:color="auto" w:fill="FFFFFF"/>
            <w:lang w:eastAsia="zh-CN"/>
          </w:rPr>
          <w:t>www.bls.gov/ooh/computer-and-information-technology/home.htm</w:t>
        </w:r>
      </w:hyperlink>
      <w:r w:rsidR="006E02FE">
        <w:rPr>
          <w:rFonts w:eastAsia="Times New Roman"/>
          <w:shd w:val="clear" w:color="auto" w:fill="FFFFFF"/>
          <w:lang w:eastAsia="zh-CN"/>
        </w:rPr>
        <w:t>.</w:t>
      </w:r>
      <w:r w:rsidR="007A449A">
        <w:rPr>
          <w:rFonts w:eastAsia="Times New Roman"/>
          <w:color w:val="222222"/>
          <w:shd w:val="clear" w:color="auto" w:fill="FFFFFF"/>
          <w:lang w:eastAsia="zh-C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ercury Text G1">
    <w:altName w:val="Cambria"/>
    <w:panose1 w:val="020B0604020202020204"/>
    <w:charset w:val="4D"/>
    <w:family w:val="auto"/>
    <w:pitch w:val="variable"/>
    <w:sig w:usb0="A000007F" w:usb1="4000004A" w:usb2="00000000" w:usb3="00000000" w:csb0="00000193"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0249004"/>
      <w:docPartObj>
        <w:docPartGallery w:val="Page Numbers (Bottom of Page)"/>
        <w:docPartUnique/>
      </w:docPartObj>
    </w:sdtPr>
    <w:sdtEndPr>
      <w:rPr>
        <w:rStyle w:val="PageNumber"/>
      </w:rPr>
    </w:sdtEndPr>
    <w:sdtContent>
      <w:p w14:paraId="5D5EE25A" w14:textId="77777777" w:rsidR="00AA6486" w:rsidRDefault="00AA6486" w:rsidP="00090C8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1E6E10" w14:textId="77777777" w:rsidR="00AA6486" w:rsidRDefault="00AA6486" w:rsidP="00090C8E">
    <w:pPr>
      <w:pStyle w:val="Footer"/>
    </w:pPr>
  </w:p>
  <w:p w14:paraId="56712DB5" w14:textId="77777777" w:rsidR="008546DE" w:rsidRDefault="008546DE" w:rsidP="00090C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1F95" w14:textId="77777777" w:rsidR="00082220" w:rsidRDefault="00082220">
    <w:pPr>
      <w:pStyle w:val="Footer"/>
    </w:pPr>
    <w:r>
      <w:rPr>
        <w:noProof/>
      </w:rPr>
      <w:drawing>
        <wp:inline distT="0" distB="0" distL="0" distR="0" wp14:anchorId="275ED291" wp14:editId="7BC0D465">
          <wp:extent cx="5943600" cy="273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736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0023" w14:textId="77777777" w:rsidR="005229A0" w:rsidRDefault="005229A0" w:rsidP="00090C8E">
      <w:r>
        <w:separator/>
      </w:r>
    </w:p>
    <w:p w14:paraId="60BAFE2D" w14:textId="77777777" w:rsidR="005229A0" w:rsidRDefault="005229A0" w:rsidP="00090C8E"/>
  </w:footnote>
  <w:footnote w:type="continuationSeparator" w:id="0">
    <w:p w14:paraId="60FC10DA" w14:textId="77777777" w:rsidR="005229A0" w:rsidRDefault="005229A0" w:rsidP="00090C8E">
      <w:r>
        <w:continuationSeparator/>
      </w:r>
    </w:p>
    <w:p w14:paraId="411F5F00" w14:textId="77777777" w:rsidR="005229A0" w:rsidRDefault="005229A0" w:rsidP="00090C8E"/>
  </w:footnote>
  <w:footnote w:type="continuationNotice" w:id="1">
    <w:p w14:paraId="0439C59E" w14:textId="77777777" w:rsidR="005229A0" w:rsidRDefault="005229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770573"/>
      <w:docPartObj>
        <w:docPartGallery w:val="Page Numbers (Top of Page)"/>
        <w:docPartUnique/>
      </w:docPartObj>
    </w:sdtPr>
    <w:sdtEndPr>
      <w:rPr>
        <w:rStyle w:val="PageNumber"/>
      </w:rPr>
    </w:sdtEndPr>
    <w:sdtContent>
      <w:p w14:paraId="4BCD28BA" w14:textId="77777777" w:rsidR="00082220" w:rsidRDefault="00082220" w:rsidP="00D542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03AE5" w14:textId="77777777" w:rsidR="00082220" w:rsidRDefault="00082220" w:rsidP="000822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7093769"/>
      <w:docPartObj>
        <w:docPartGallery w:val="Page Numbers (Top of Page)"/>
        <w:docPartUnique/>
      </w:docPartObj>
    </w:sdtPr>
    <w:sdtEndPr>
      <w:rPr>
        <w:rStyle w:val="PageNumber"/>
        <w:color w:val="383634" w:themeColor="background2" w:themeShade="40"/>
        <w:sz w:val="20"/>
        <w:szCs w:val="20"/>
      </w:rPr>
    </w:sdtEndPr>
    <w:sdtContent>
      <w:p w14:paraId="5C5B70D3" w14:textId="77777777" w:rsidR="00082220" w:rsidRPr="00082220" w:rsidRDefault="00082220" w:rsidP="00D54298">
        <w:pPr>
          <w:pStyle w:val="Header"/>
          <w:framePr w:wrap="none" w:vAnchor="text" w:hAnchor="margin" w:xAlign="right" w:y="1"/>
          <w:rPr>
            <w:rStyle w:val="PageNumber"/>
            <w:color w:val="383634" w:themeColor="background2" w:themeShade="40"/>
            <w:sz w:val="20"/>
            <w:szCs w:val="20"/>
          </w:rPr>
        </w:pPr>
        <w:r w:rsidRPr="00082220">
          <w:rPr>
            <w:rStyle w:val="PageNumber"/>
            <w:color w:val="383634" w:themeColor="background2" w:themeShade="40"/>
            <w:sz w:val="20"/>
            <w:szCs w:val="20"/>
          </w:rPr>
          <w:fldChar w:fldCharType="begin"/>
        </w:r>
        <w:r w:rsidRPr="00082220">
          <w:rPr>
            <w:rStyle w:val="PageNumber"/>
            <w:color w:val="383634" w:themeColor="background2" w:themeShade="40"/>
            <w:sz w:val="20"/>
            <w:szCs w:val="20"/>
          </w:rPr>
          <w:instrText xml:space="preserve"> PAGE </w:instrText>
        </w:r>
        <w:r w:rsidRPr="00082220">
          <w:rPr>
            <w:rStyle w:val="PageNumber"/>
            <w:color w:val="383634" w:themeColor="background2" w:themeShade="40"/>
            <w:sz w:val="20"/>
            <w:szCs w:val="20"/>
          </w:rPr>
          <w:fldChar w:fldCharType="separate"/>
        </w:r>
        <w:r w:rsidRPr="00082220">
          <w:rPr>
            <w:rStyle w:val="PageNumber"/>
            <w:noProof/>
            <w:color w:val="383634" w:themeColor="background2" w:themeShade="40"/>
            <w:sz w:val="20"/>
            <w:szCs w:val="20"/>
          </w:rPr>
          <w:t>2</w:t>
        </w:r>
        <w:r w:rsidRPr="00082220">
          <w:rPr>
            <w:rStyle w:val="PageNumber"/>
            <w:color w:val="383634" w:themeColor="background2" w:themeShade="40"/>
            <w:sz w:val="20"/>
            <w:szCs w:val="20"/>
          </w:rPr>
          <w:fldChar w:fldCharType="end"/>
        </w:r>
      </w:p>
    </w:sdtContent>
  </w:sdt>
  <w:p w14:paraId="3B044903" w14:textId="77777777" w:rsidR="00082220" w:rsidRDefault="00082220" w:rsidP="0008222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2013" w14:textId="49EF68C6" w:rsidR="00090C8E" w:rsidRDefault="00396789">
    <w:pPr>
      <w:pStyle w:val="Header"/>
    </w:pPr>
    <w:r>
      <w:rPr>
        <w:noProof/>
      </w:rPr>
      <w:drawing>
        <wp:anchor distT="0" distB="0" distL="114300" distR="114300" simplePos="0" relativeHeight="251658240" behindDoc="0" locked="0" layoutInCell="1" allowOverlap="1" wp14:anchorId="2FA13116" wp14:editId="5C3CFFB4">
          <wp:simplePos x="0" y="0"/>
          <wp:positionH relativeFrom="column">
            <wp:posOffset>-60325</wp:posOffset>
          </wp:positionH>
          <wp:positionV relativeFrom="paragraph">
            <wp:posOffset>38100</wp:posOffset>
          </wp:positionV>
          <wp:extent cx="2597785" cy="5772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778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15044" w14:textId="38525764" w:rsidR="00090C8E" w:rsidRDefault="00090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A443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C003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6E30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125D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B1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6277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72A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08F8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AC1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C84F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14483"/>
    <w:multiLevelType w:val="hybridMultilevel"/>
    <w:tmpl w:val="4D3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A740F"/>
    <w:multiLevelType w:val="hybridMultilevel"/>
    <w:tmpl w:val="879E2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24056"/>
    <w:multiLevelType w:val="hybridMultilevel"/>
    <w:tmpl w:val="FFFFFFFF"/>
    <w:lvl w:ilvl="0" w:tplc="DD9E9902">
      <w:start w:val="1"/>
      <w:numFmt w:val="bullet"/>
      <w:lvlText w:val=""/>
      <w:lvlJc w:val="left"/>
      <w:pPr>
        <w:ind w:left="720" w:hanging="360"/>
      </w:pPr>
      <w:rPr>
        <w:rFonts w:ascii="Symbol" w:hAnsi="Symbol" w:hint="default"/>
      </w:rPr>
    </w:lvl>
    <w:lvl w:ilvl="1" w:tplc="8F80C696">
      <w:start w:val="1"/>
      <w:numFmt w:val="bullet"/>
      <w:lvlText w:val="o"/>
      <w:lvlJc w:val="left"/>
      <w:pPr>
        <w:ind w:left="1440" w:hanging="360"/>
      </w:pPr>
      <w:rPr>
        <w:rFonts w:ascii="Courier New" w:hAnsi="Courier New" w:hint="default"/>
      </w:rPr>
    </w:lvl>
    <w:lvl w:ilvl="2" w:tplc="03DA1C64">
      <w:start w:val="1"/>
      <w:numFmt w:val="bullet"/>
      <w:lvlText w:val=""/>
      <w:lvlJc w:val="left"/>
      <w:pPr>
        <w:ind w:left="2160" w:hanging="360"/>
      </w:pPr>
      <w:rPr>
        <w:rFonts w:ascii="Wingdings" w:hAnsi="Wingdings" w:hint="default"/>
      </w:rPr>
    </w:lvl>
    <w:lvl w:ilvl="3" w:tplc="A56E0634">
      <w:start w:val="1"/>
      <w:numFmt w:val="bullet"/>
      <w:lvlText w:val=""/>
      <w:lvlJc w:val="left"/>
      <w:pPr>
        <w:ind w:left="2880" w:hanging="360"/>
      </w:pPr>
      <w:rPr>
        <w:rFonts w:ascii="Symbol" w:hAnsi="Symbol" w:hint="default"/>
      </w:rPr>
    </w:lvl>
    <w:lvl w:ilvl="4" w:tplc="38BE1B4C">
      <w:start w:val="1"/>
      <w:numFmt w:val="bullet"/>
      <w:lvlText w:val="o"/>
      <w:lvlJc w:val="left"/>
      <w:pPr>
        <w:ind w:left="3600" w:hanging="360"/>
      </w:pPr>
      <w:rPr>
        <w:rFonts w:ascii="Courier New" w:hAnsi="Courier New" w:hint="default"/>
      </w:rPr>
    </w:lvl>
    <w:lvl w:ilvl="5" w:tplc="8E72217E">
      <w:start w:val="1"/>
      <w:numFmt w:val="bullet"/>
      <w:lvlText w:val=""/>
      <w:lvlJc w:val="left"/>
      <w:pPr>
        <w:ind w:left="4320" w:hanging="360"/>
      </w:pPr>
      <w:rPr>
        <w:rFonts w:ascii="Wingdings" w:hAnsi="Wingdings" w:hint="default"/>
      </w:rPr>
    </w:lvl>
    <w:lvl w:ilvl="6" w:tplc="30F82ABC">
      <w:start w:val="1"/>
      <w:numFmt w:val="bullet"/>
      <w:lvlText w:val=""/>
      <w:lvlJc w:val="left"/>
      <w:pPr>
        <w:ind w:left="5040" w:hanging="360"/>
      </w:pPr>
      <w:rPr>
        <w:rFonts w:ascii="Symbol" w:hAnsi="Symbol" w:hint="default"/>
      </w:rPr>
    </w:lvl>
    <w:lvl w:ilvl="7" w:tplc="C2D8811E">
      <w:start w:val="1"/>
      <w:numFmt w:val="bullet"/>
      <w:lvlText w:val="o"/>
      <w:lvlJc w:val="left"/>
      <w:pPr>
        <w:ind w:left="5760" w:hanging="360"/>
      </w:pPr>
      <w:rPr>
        <w:rFonts w:ascii="Courier New" w:hAnsi="Courier New" w:hint="default"/>
      </w:rPr>
    </w:lvl>
    <w:lvl w:ilvl="8" w:tplc="E5069FE2">
      <w:start w:val="1"/>
      <w:numFmt w:val="bullet"/>
      <w:lvlText w:val=""/>
      <w:lvlJc w:val="left"/>
      <w:pPr>
        <w:ind w:left="6480" w:hanging="360"/>
      </w:pPr>
      <w:rPr>
        <w:rFonts w:ascii="Wingdings" w:hAnsi="Wingdings" w:hint="default"/>
      </w:rPr>
    </w:lvl>
  </w:abstractNum>
  <w:abstractNum w:abstractNumId="13" w15:restartNumberingAfterBreak="0">
    <w:nsid w:val="1E0851E5"/>
    <w:multiLevelType w:val="hybridMultilevel"/>
    <w:tmpl w:val="EFA4E63E"/>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4" w15:restartNumberingAfterBreak="0">
    <w:nsid w:val="288066EF"/>
    <w:multiLevelType w:val="hybridMultilevel"/>
    <w:tmpl w:val="6B449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12059"/>
    <w:multiLevelType w:val="hybridMultilevel"/>
    <w:tmpl w:val="FFFFFFFF"/>
    <w:lvl w:ilvl="0" w:tplc="5642A312">
      <w:start w:val="1"/>
      <w:numFmt w:val="bullet"/>
      <w:lvlText w:val=""/>
      <w:lvlJc w:val="left"/>
      <w:pPr>
        <w:ind w:left="720" w:hanging="360"/>
      </w:pPr>
      <w:rPr>
        <w:rFonts w:ascii="Symbol" w:hAnsi="Symbol" w:hint="default"/>
      </w:rPr>
    </w:lvl>
    <w:lvl w:ilvl="1" w:tplc="772657DC">
      <w:start w:val="1"/>
      <w:numFmt w:val="bullet"/>
      <w:lvlText w:val="o"/>
      <w:lvlJc w:val="left"/>
      <w:pPr>
        <w:ind w:left="1440" w:hanging="360"/>
      </w:pPr>
      <w:rPr>
        <w:rFonts w:ascii="Courier New" w:hAnsi="Courier New" w:hint="default"/>
      </w:rPr>
    </w:lvl>
    <w:lvl w:ilvl="2" w:tplc="F31055AA">
      <w:start w:val="1"/>
      <w:numFmt w:val="bullet"/>
      <w:lvlText w:val=""/>
      <w:lvlJc w:val="left"/>
      <w:pPr>
        <w:ind w:left="2160" w:hanging="360"/>
      </w:pPr>
      <w:rPr>
        <w:rFonts w:ascii="Wingdings" w:hAnsi="Wingdings" w:hint="default"/>
      </w:rPr>
    </w:lvl>
    <w:lvl w:ilvl="3" w:tplc="ECF6424A">
      <w:start w:val="1"/>
      <w:numFmt w:val="bullet"/>
      <w:lvlText w:val=""/>
      <w:lvlJc w:val="left"/>
      <w:pPr>
        <w:ind w:left="2880" w:hanging="360"/>
      </w:pPr>
      <w:rPr>
        <w:rFonts w:ascii="Symbol" w:hAnsi="Symbol" w:hint="default"/>
      </w:rPr>
    </w:lvl>
    <w:lvl w:ilvl="4" w:tplc="8222F80A">
      <w:start w:val="1"/>
      <w:numFmt w:val="bullet"/>
      <w:lvlText w:val="o"/>
      <w:lvlJc w:val="left"/>
      <w:pPr>
        <w:ind w:left="3600" w:hanging="360"/>
      </w:pPr>
      <w:rPr>
        <w:rFonts w:ascii="Courier New" w:hAnsi="Courier New" w:hint="default"/>
      </w:rPr>
    </w:lvl>
    <w:lvl w:ilvl="5" w:tplc="47DE9A14">
      <w:start w:val="1"/>
      <w:numFmt w:val="bullet"/>
      <w:lvlText w:val=""/>
      <w:lvlJc w:val="left"/>
      <w:pPr>
        <w:ind w:left="4320" w:hanging="360"/>
      </w:pPr>
      <w:rPr>
        <w:rFonts w:ascii="Wingdings" w:hAnsi="Wingdings" w:hint="default"/>
      </w:rPr>
    </w:lvl>
    <w:lvl w:ilvl="6" w:tplc="72A6BBEC">
      <w:start w:val="1"/>
      <w:numFmt w:val="bullet"/>
      <w:lvlText w:val=""/>
      <w:lvlJc w:val="left"/>
      <w:pPr>
        <w:ind w:left="5040" w:hanging="360"/>
      </w:pPr>
      <w:rPr>
        <w:rFonts w:ascii="Symbol" w:hAnsi="Symbol" w:hint="default"/>
      </w:rPr>
    </w:lvl>
    <w:lvl w:ilvl="7" w:tplc="F2B0F05E">
      <w:start w:val="1"/>
      <w:numFmt w:val="bullet"/>
      <w:lvlText w:val="o"/>
      <w:lvlJc w:val="left"/>
      <w:pPr>
        <w:ind w:left="5760" w:hanging="360"/>
      </w:pPr>
      <w:rPr>
        <w:rFonts w:ascii="Courier New" w:hAnsi="Courier New" w:hint="default"/>
      </w:rPr>
    </w:lvl>
    <w:lvl w:ilvl="8" w:tplc="F9C0CB50">
      <w:start w:val="1"/>
      <w:numFmt w:val="bullet"/>
      <w:lvlText w:val=""/>
      <w:lvlJc w:val="left"/>
      <w:pPr>
        <w:ind w:left="6480" w:hanging="360"/>
      </w:pPr>
      <w:rPr>
        <w:rFonts w:ascii="Wingdings" w:hAnsi="Wingdings" w:hint="default"/>
      </w:rPr>
    </w:lvl>
  </w:abstractNum>
  <w:abstractNum w:abstractNumId="16" w15:restartNumberingAfterBreak="0">
    <w:nsid w:val="2A3622AA"/>
    <w:multiLevelType w:val="hybridMultilevel"/>
    <w:tmpl w:val="5CC8EB4C"/>
    <w:lvl w:ilvl="0" w:tplc="35E87B2A">
      <w:start w:val="1"/>
      <w:numFmt w:val="decimal"/>
      <w:pStyle w:val="ListParagraph"/>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1B5356C"/>
    <w:multiLevelType w:val="hybridMultilevel"/>
    <w:tmpl w:val="6FB6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95711"/>
    <w:multiLevelType w:val="hybridMultilevel"/>
    <w:tmpl w:val="E7B49926"/>
    <w:lvl w:ilvl="0" w:tplc="C1BE50BA">
      <w:start w:val="1"/>
      <w:numFmt w:val="decimal"/>
      <w:lvlText w:val="%1."/>
      <w:lvlJc w:val="left"/>
      <w:pPr>
        <w:ind w:left="720" w:hanging="360"/>
      </w:pPr>
      <w:rPr>
        <w:rFonts w:ascii="Georgia" w:hAnsi="Georg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D7890"/>
    <w:multiLevelType w:val="hybridMultilevel"/>
    <w:tmpl w:val="DCF682D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F5E0F"/>
    <w:multiLevelType w:val="hybridMultilevel"/>
    <w:tmpl w:val="2C5A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F65C3"/>
    <w:multiLevelType w:val="hybridMultilevel"/>
    <w:tmpl w:val="4C0CE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81E75"/>
    <w:multiLevelType w:val="hybridMultilevel"/>
    <w:tmpl w:val="397A82AC"/>
    <w:lvl w:ilvl="0" w:tplc="C1BE50BA">
      <w:start w:val="1"/>
      <w:numFmt w:val="decimal"/>
      <w:lvlText w:val="%1."/>
      <w:lvlJc w:val="left"/>
      <w:pPr>
        <w:ind w:left="720" w:hanging="360"/>
      </w:pPr>
      <w:rPr>
        <w:rFonts w:ascii="Georgia" w:hAnsi="Georg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D5D33"/>
    <w:multiLevelType w:val="hybridMultilevel"/>
    <w:tmpl w:val="5EA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D323C"/>
    <w:multiLevelType w:val="hybridMultilevel"/>
    <w:tmpl w:val="B1BC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1"/>
  </w:num>
  <w:num w:numId="6">
    <w:abstractNumId w:val="21"/>
  </w:num>
  <w:num w:numId="7">
    <w:abstractNumId w:val="12"/>
  </w:num>
  <w:num w:numId="8">
    <w:abstractNumId w:val="15"/>
  </w:num>
  <w:num w:numId="9">
    <w:abstractNumId w:val="24"/>
  </w:num>
  <w:num w:numId="10">
    <w:abstractNumId w:val="23"/>
  </w:num>
  <w:num w:numId="11">
    <w:abstractNumId w:val="19"/>
  </w:num>
  <w:num w:numId="12">
    <w:abstractNumId w:val="17"/>
  </w:num>
  <w:num w:numId="13">
    <w:abstractNumId w:val="14"/>
  </w:num>
  <w:num w:numId="14">
    <w:abstractNumId w:val="18"/>
  </w:num>
  <w:num w:numId="15">
    <w:abstractNumId w:val="22"/>
  </w:num>
  <w:num w:numId="16">
    <w:abstractNumId w:val="13"/>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C2"/>
    <w:rsid w:val="000004C9"/>
    <w:rsid w:val="00000A20"/>
    <w:rsid w:val="00000AFF"/>
    <w:rsid w:val="00000CF8"/>
    <w:rsid w:val="00001B79"/>
    <w:rsid w:val="00002887"/>
    <w:rsid w:val="00002C40"/>
    <w:rsid w:val="00003E36"/>
    <w:rsid w:val="000041AC"/>
    <w:rsid w:val="00005FA8"/>
    <w:rsid w:val="00006059"/>
    <w:rsid w:val="0000651B"/>
    <w:rsid w:val="0000766D"/>
    <w:rsid w:val="00010462"/>
    <w:rsid w:val="00011B95"/>
    <w:rsid w:val="00011E94"/>
    <w:rsid w:val="00011ED1"/>
    <w:rsid w:val="00013AF9"/>
    <w:rsid w:val="00014325"/>
    <w:rsid w:val="0001493A"/>
    <w:rsid w:val="00014D83"/>
    <w:rsid w:val="00014FCA"/>
    <w:rsid w:val="00015E8B"/>
    <w:rsid w:val="0001727F"/>
    <w:rsid w:val="000214C0"/>
    <w:rsid w:val="00022379"/>
    <w:rsid w:val="0002244D"/>
    <w:rsid w:val="0002535F"/>
    <w:rsid w:val="00026EE3"/>
    <w:rsid w:val="00027F6D"/>
    <w:rsid w:val="00030B3B"/>
    <w:rsid w:val="00030F00"/>
    <w:rsid w:val="000314BA"/>
    <w:rsid w:val="000314F8"/>
    <w:rsid w:val="0003205A"/>
    <w:rsid w:val="00033564"/>
    <w:rsid w:val="00033870"/>
    <w:rsid w:val="000338FF"/>
    <w:rsid w:val="00034063"/>
    <w:rsid w:val="00034706"/>
    <w:rsid w:val="00036194"/>
    <w:rsid w:val="00036572"/>
    <w:rsid w:val="00036598"/>
    <w:rsid w:val="00036DD6"/>
    <w:rsid w:val="00036FA5"/>
    <w:rsid w:val="00037C48"/>
    <w:rsid w:val="00037D25"/>
    <w:rsid w:val="0004094B"/>
    <w:rsid w:val="00041978"/>
    <w:rsid w:val="00041F5D"/>
    <w:rsid w:val="000438F1"/>
    <w:rsid w:val="00043B37"/>
    <w:rsid w:val="00044D0B"/>
    <w:rsid w:val="00044D9F"/>
    <w:rsid w:val="000459E2"/>
    <w:rsid w:val="00046042"/>
    <w:rsid w:val="00046253"/>
    <w:rsid w:val="0004788B"/>
    <w:rsid w:val="00047C9E"/>
    <w:rsid w:val="00051B04"/>
    <w:rsid w:val="00052558"/>
    <w:rsid w:val="000525C6"/>
    <w:rsid w:val="0005267B"/>
    <w:rsid w:val="00052EB6"/>
    <w:rsid w:val="0005355B"/>
    <w:rsid w:val="00054793"/>
    <w:rsid w:val="0005493C"/>
    <w:rsid w:val="00055809"/>
    <w:rsid w:val="00055D1B"/>
    <w:rsid w:val="00056E9A"/>
    <w:rsid w:val="00057397"/>
    <w:rsid w:val="0005783D"/>
    <w:rsid w:val="00060381"/>
    <w:rsid w:val="00060CA5"/>
    <w:rsid w:val="00061C25"/>
    <w:rsid w:val="00063094"/>
    <w:rsid w:val="000631F0"/>
    <w:rsid w:val="000646D8"/>
    <w:rsid w:val="00064709"/>
    <w:rsid w:val="00064D2B"/>
    <w:rsid w:val="00065120"/>
    <w:rsid w:val="000652F4"/>
    <w:rsid w:val="00065B9D"/>
    <w:rsid w:val="000678E3"/>
    <w:rsid w:val="000702D1"/>
    <w:rsid w:val="000705FA"/>
    <w:rsid w:val="000712B4"/>
    <w:rsid w:val="00071F4D"/>
    <w:rsid w:val="00072384"/>
    <w:rsid w:val="000735BC"/>
    <w:rsid w:val="000739C1"/>
    <w:rsid w:val="00073F6E"/>
    <w:rsid w:val="0007482E"/>
    <w:rsid w:val="00074A07"/>
    <w:rsid w:val="00074C65"/>
    <w:rsid w:val="00076128"/>
    <w:rsid w:val="00077028"/>
    <w:rsid w:val="00077388"/>
    <w:rsid w:val="000778A1"/>
    <w:rsid w:val="000806F6"/>
    <w:rsid w:val="00082220"/>
    <w:rsid w:val="000827B1"/>
    <w:rsid w:val="00085579"/>
    <w:rsid w:val="00085B71"/>
    <w:rsid w:val="00087540"/>
    <w:rsid w:val="00087778"/>
    <w:rsid w:val="00087911"/>
    <w:rsid w:val="0008F28A"/>
    <w:rsid w:val="00090C8E"/>
    <w:rsid w:val="000912B3"/>
    <w:rsid w:val="000929BD"/>
    <w:rsid w:val="00093D37"/>
    <w:rsid w:val="00094EF8"/>
    <w:rsid w:val="000957D3"/>
    <w:rsid w:val="00096309"/>
    <w:rsid w:val="000967AC"/>
    <w:rsid w:val="000A09D0"/>
    <w:rsid w:val="000A0DE5"/>
    <w:rsid w:val="000A268D"/>
    <w:rsid w:val="000A26A6"/>
    <w:rsid w:val="000A2CF4"/>
    <w:rsid w:val="000A39F9"/>
    <w:rsid w:val="000A44AA"/>
    <w:rsid w:val="000A4521"/>
    <w:rsid w:val="000A4A1D"/>
    <w:rsid w:val="000A53BE"/>
    <w:rsid w:val="000A5428"/>
    <w:rsid w:val="000A6211"/>
    <w:rsid w:val="000A6DEA"/>
    <w:rsid w:val="000A786E"/>
    <w:rsid w:val="000B0B52"/>
    <w:rsid w:val="000B0C17"/>
    <w:rsid w:val="000B0E53"/>
    <w:rsid w:val="000B0FA6"/>
    <w:rsid w:val="000B19B0"/>
    <w:rsid w:val="000B1EEF"/>
    <w:rsid w:val="000B1F98"/>
    <w:rsid w:val="000B2454"/>
    <w:rsid w:val="000B2B6A"/>
    <w:rsid w:val="000B2E42"/>
    <w:rsid w:val="000B3574"/>
    <w:rsid w:val="000B4588"/>
    <w:rsid w:val="000B5A8B"/>
    <w:rsid w:val="000B5F56"/>
    <w:rsid w:val="000B5FA1"/>
    <w:rsid w:val="000B6282"/>
    <w:rsid w:val="000C12AE"/>
    <w:rsid w:val="000C1881"/>
    <w:rsid w:val="000C1C83"/>
    <w:rsid w:val="000C2144"/>
    <w:rsid w:val="000C274F"/>
    <w:rsid w:val="000C2AED"/>
    <w:rsid w:val="000C3DCF"/>
    <w:rsid w:val="000C4BA9"/>
    <w:rsid w:val="000C50E9"/>
    <w:rsid w:val="000C6BFF"/>
    <w:rsid w:val="000C7708"/>
    <w:rsid w:val="000D05C6"/>
    <w:rsid w:val="000D160A"/>
    <w:rsid w:val="000D170C"/>
    <w:rsid w:val="000D1FA1"/>
    <w:rsid w:val="000D2CA4"/>
    <w:rsid w:val="000D39C8"/>
    <w:rsid w:val="000D42B2"/>
    <w:rsid w:val="000D4870"/>
    <w:rsid w:val="000D522A"/>
    <w:rsid w:val="000D5D88"/>
    <w:rsid w:val="000D62FA"/>
    <w:rsid w:val="000D6ADD"/>
    <w:rsid w:val="000D7378"/>
    <w:rsid w:val="000D7863"/>
    <w:rsid w:val="000E1343"/>
    <w:rsid w:val="000E1B6D"/>
    <w:rsid w:val="000E1EA8"/>
    <w:rsid w:val="000E26C7"/>
    <w:rsid w:val="000E3B3A"/>
    <w:rsid w:val="000E4DCC"/>
    <w:rsid w:val="000E576A"/>
    <w:rsid w:val="000E59C4"/>
    <w:rsid w:val="000F19FB"/>
    <w:rsid w:val="000F1CFB"/>
    <w:rsid w:val="000F33A1"/>
    <w:rsid w:val="000F4070"/>
    <w:rsid w:val="000F49C3"/>
    <w:rsid w:val="000F4F0F"/>
    <w:rsid w:val="000F6586"/>
    <w:rsid w:val="000F67E5"/>
    <w:rsid w:val="000F75D2"/>
    <w:rsid w:val="000F7CC5"/>
    <w:rsid w:val="00100161"/>
    <w:rsid w:val="00101536"/>
    <w:rsid w:val="00102711"/>
    <w:rsid w:val="00103708"/>
    <w:rsid w:val="00103FE3"/>
    <w:rsid w:val="00104C35"/>
    <w:rsid w:val="00104F3D"/>
    <w:rsid w:val="00106073"/>
    <w:rsid w:val="001079EC"/>
    <w:rsid w:val="00107B7B"/>
    <w:rsid w:val="00110C04"/>
    <w:rsid w:val="00111B94"/>
    <w:rsid w:val="00112B18"/>
    <w:rsid w:val="00114C84"/>
    <w:rsid w:val="0011523E"/>
    <w:rsid w:val="00115960"/>
    <w:rsid w:val="001169D3"/>
    <w:rsid w:val="00116FD2"/>
    <w:rsid w:val="001172A7"/>
    <w:rsid w:val="0011734F"/>
    <w:rsid w:val="00120CF2"/>
    <w:rsid w:val="00120ED9"/>
    <w:rsid w:val="001218DC"/>
    <w:rsid w:val="00122672"/>
    <w:rsid w:val="001230E8"/>
    <w:rsid w:val="00123215"/>
    <w:rsid w:val="00123776"/>
    <w:rsid w:val="00123C81"/>
    <w:rsid w:val="00123E6C"/>
    <w:rsid w:val="00123EA7"/>
    <w:rsid w:val="00124B79"/>
    <w:rsid w:val="00125034"/>
    <w:rsid w:val="00125503"/>
    <w:rsid w:val="00125FEB"/>
    <w:rsid w:val="00126C16"/>
    <w:rsid w:val="001277BB"/>
    <w:rsid w:val="001277F2"/>
    <w:rsid w:val="00127D5B"/>
    <w:rsid w:val="00130008"/>
    <w:rsid w:val="001301D7"/>
    <w:rsid w:val="0013023C"/>
    <w:rsid w:val="00130354"/>
    <w:rsid w:val="00131612"/>
    <w:rsid w:val="00132296"/>
    <w:rsid w:val="001368A1"/>
    <w:rsid w:val="00136D8A"/>
    <w:rsid w:val="00136F9D"/>
    <w:rsid w:val="00137B33"/>
    <w:rsid w:val="00140331"/>
    <w:rsid w:val="001406A0"/>
    <w:rsid w:val="001420BA"/>
    <w:rsid w:val="001420FE"/>
    <w:rsid w:val="001444CC"/>
    <w:rsid w:val="001445C9"/>
    <w:rsid w:val="0014482A"/>
    <w:rsid w:val="00145DCB"/>
    <w:rsid w:val="00145DF0"/>
    <w:rsid w:val="00145FE5"/>
    <w:rsid w:val="00146AAE"/>
    <w:rsid w:val="001509A1"/>
    <w:rsid w:val="001547E7"/>
    <w:rsid w:val="00154B93"/>
    <w:rsid w:val="00155C6A"/>
    <w:rsid w:val="00157004"/>
    <w:rsid w:val="001578A9"/>
    <w:rsid w:val="00160C52"/>
    <w:rsid w:val="0016128F"/>
    <w:rsid w:val="001622B3"/>
    <w:rsid w:val="00162935"/>
    <w:rsid w:val="00163FD6"/>
    <w:rsid w:val="00163FDA"/>
    <w:rsid w:val="00164A48"/>
    <w:rsid w:val="001659CC"/>
    <w:rsid w:val="001669A6"/>
    <w:rsid w:val="00167A99"/>
    <w:rsid w:val="00172947"/>
    <w:rsid w:val="00172E56"/>
    <w:rsid w:val="00174224"/>
    <w:rsid w:val="0017559F"/>
    <w:rsid w:val="00176781"/>
    <w:rsid w:val="00176A93"/>
    <w:rsid w:val="00176BD8"/>
    <w:rsid w:val="00176DD3"/>
    <w:rsid w:val="00177510"/>
    <w:rsid w:val="001775EA"/>
    <w:rsid w:val="00180F86"/>
    <w:rsid w:val="001811BF"/>
    <w:rsid w:val="0018213F"/>
    <w:rsid w:val="001821D9"/>
    <w:rsid w:val="00183202"/>
    <w:rsid w:val="00184BDB"/>
    <w:rsid w:val="00186015"/>
    <w:rsid w:val="0018660C"/>
    <w:rsid w:val="00190A18"/>
    <w:rsid w:val="00190D15"/>
    <w:rsid w:val="00190D88"/>
    <w:rsid w:val="00191759"/>
    <w:rsid w:val="00191E04"/>
    <w:rsid w:val="0019220F"/>
    <w:rsid w:val="00192843"/>
    <w:rsid w:val="00192B67"/>
    <w:rsid w:val="00193227"/>
    <w:rsid w:val="00193B6B"/>
    <w:rsid w:val="00194CC3"/>
    <w:rsid w:val="00194FE6"/>
    <w:rsid w:val="00195382"/>
    <w:rsid w:val="00195634"/>
    <w:rsid w:val="00195BB6"/>
    <w:rsid w:val="001960C2"/>
    <w:rsid w:val="001962CB"/>
    <w:rsid w:val="001963B9"/>
    <w:rsid w:val="00197B3A"/>
    <w:rsid w:val="00197DDB"/>
    <w:rsid w:val="00197E62"/>
    <w:rsid w:val="00197F17"/>
    <w:rsid w:val="001A0A3F"/>
    <w:rsid w:val="001A0A41"/>
    <w:rsid w:val="001A1016"/>
    <w:rsid w:val="001A10FB"/>
    <w:rsid w:val="001A1CDA"/>
    <w:rsid w:val="001A36A1"/>
    <w:rsid w:val="001A47DC"/>
    <w:rsid w:val="001A6ADF"/>
    <w:rsid w:val="001A722A"/>
    <w:rsid w:val="001A73E7"/>
    <w:rsid w:val="001A7605"/>
    <w:rsid w:val="001A7CA5"/>
    <w:rsid w:val="001B0593"/>
    <w:rsid w:val="001B1404"/>
    <w:rsid w:val="001B193B"/>
    <w:rsid w:val="001B1A6C"/>
    <w:rsid w:val="001B2109"/>
    <w:rsid w:val="001B27AF"/>
    <w:rsid w:val="001B35D2"/>
    <w:rsid w:val="001B3A7A"/>
    <w:rsid w:val="001B3D9E"/>
    <w:rsid w:val="001B4618"/>
    <w:rsid w:val="001B56A3"/>
    <w:rsid w:val="001B7D42"/>
    <w:rsid w:val="001C0829"/>
    <w:rsid w:val="001C0F09"/>
    <w:rsid w:val="001C137F"/>
    <w:rsid w:val="001C17B5"/>
    <w:rsid w:val="001C1F82"/>
    <w:rsid w:val="001C2384"/>
    <w:rsid w:val="001C3FCD"/>
    <w:rsid w:val="001C541A"/>
    <w:rsid w:val="001C5DF0"/>
    <w:rsid w:val="001C665C"/>
    <w:rsid w:val="001C7D94"/>
    <w:rsid w:val="001D0A2B"/>
    <w:rsid w:val="001D0FDB"/>
    <w:rsid w:val="001D1916"/>
    <w:rsid w:val="001D1DA9"/>
    <w:rsid w:val="001D2598"/>
    <w:rsid w:val="001D266A"/>
    <w:rsid w:val="001D3A9D"/>
    <w:rsid w:val="001D4672"/>
    <w:rsid w:val="001D4920"/>
    <w:rsid w:val="001D539B"/>
    <w:rsid w:val="001D5C07"/>
    <w:rsid w:val="001D65F9"/>
    <w:rsid w:val="001E0913"/>
    <w:rsid w:val="001E0C93"/>
    <w:rsid w:val="001E1459"/>
    <w:rsid w:val="001E2F15"/>
    <w:rsid w:val="001E302D"/>
    <w:rsid w:val="001E32C7"/>
    <w:rsid w:val="001E43EA"/>
    <w:rsid w:val="001E4731"/>
    <w:rsid w:val="001E5B18"/>
    <w:rsid w:val="001E7CDE"/>
    <w:rsid w:val="001F07AF"/>
    <w:rsid w:val="001F1E5B"/>
    <w:rsid w:val="001F209B"/>
    <w:rsid w:val="001F38D8"/>
    <w:rsid w:val="001F3F5A"/>
    <w:rsid w:val="001F4B44"/>
    <w:rsid w:val="001F4B94"/>
    <w:rsid w:val="001F50A3"/>
    <w:rsid w:val="001F59B9"/>
    <w:rsid w:val="001F5F40"/>
    <w:rsid w:val="0020017A"/>
    <w:rsid w:val="002001E2"/>
    <w:rsid w:val="002005C5"/>
    <w:rsid w:val="00200615"/>
    <w:rsid w:val="00201E50"/>
    <w:rsid w:val="002029D2"/>
    <w:rsid w:val="0020391A"/>
    <w:rsid w:val="002046C0"/>
    <w:rsid w:val="00205455"/>
    <w:rsid w:val="00205A1C"/>
    <w:rsid w:val="00205BCE"/>
    <w:rsid w:val="002061DC"/>
    <w:rsid w:val="00206467"/>
    <w:rsid w:val="002067D8"/>
    <w:rsid w:val="002101E1"/>
    <w:rsid w:val="00210517"/>
    <w:rsid w:val="00211A89"/>
    <w:rsid w:val="00212A96"/>
    <w:rsid w:val="0021448B"/>
    <w:rsid w:val="002151E3"/>
    <w:rsid w:val="002154AD"/>
    <w:rsid w:val="002157AC"/>
    <w:rsid w:val="00216937"/>
    <w:rsid w:val="0021716B"/>
    <w:rsid w:val="00217217"/>
    <w:rsid w:val="002205D1"/>
    <w:rsid w:val="002208BD"/>
    <w:rsid w:val="00224638"/>
    <w:rsid w:val="0022584A"/>
    <w:rsid w:val="002268B3"/>
    <w:rsid w:val="00226CE2"/>
    <w:rsid w:val="002271D1"/>
    <w:rsid w:val="0022739B"/>
    <w:rsid w:val="00227894"/>
    <w:rsid w:val="002279A6"/>
    <w:rsid w:val="00227D8D"/>
    <w:rsid w:val="002302F5"/>
    <w:rsid w:val="00231506"/>
    <w:rsid w:val="00232037"/>
    <w:rsid w:val="00232AE2"/>
    <w:rsid w:val="00232AE8"/>
    <w:rsid w:val="00233F1F"/>
    <w:rsid w:val="00234E3A"/>
    <w:rsid w:val="00236106"/>
    <w:rsid w:val="00236D83"/>
    <w:rsid w:val="00237831"/>
    <w:rsid w:val="00237D8D"/>
    <w:rsid w:val="00237FB0"/>
    <w:rsid w:val="00240FEC"/>
    <w:rsid w:val="00241251"/>
    <w:rsid w:val="00241343"/>
    <w:rsid w:val="00241477"/>
    <w:rsid w:val="00241501"/>
    <w:rsid w:val="00241CE1"/>
    <w:rsid w:val="002424EC"/>
    <w:rsid w:val="002452EF"/>
    <w:rsid w:val="00245349"/>
    <w:rsid w:val="00245D9A"/>
    <w:rsid w:val="002467F7"/>
    <w:rsid w:val="00246D8E"/>
    <w:rsid w:val="00250A32"/>
    <w:rsid w:val="00251D6A"/>
    <w:rsid w:val="00253554"/>
    <w:rsid w:val="00253B9E"/>
    <w:rsid w:val="00253C98"/>
    <w:rsid w:val="00255AEE"/>
    <w:rsid w:val="002560FD"/>
    <w:rsid w:val="00256920"/>
    <w:rsid w:val="00256AF5"/>
    <w:rsid w:val="00257168"/>
    <w:rsid w:val="002600F7"/>
    <w:rsid w:val="00261524"/>
    <w:rsid w:val="002635BD"/>
    <w:rsid w:val="0026533B"/>
    <w:rsid w:val="00266266"/>
    <w:rsid w:val="00266A76"/>
    <w:rsid w:val="00267B79"/>
    <w:rsid w:val="00271A68"/>
    <w:rsid w:val="00272C45"/>
    <w:rsid w:val="00274E2B"/>
    <w:rsid w:val="002751AC"/>
    <w:rsid w:val="0027526E"/>
    <w:rsid w:val="002757FC"/>
    <w:rsid w:val="00276678"/>
    <w:rsid w:val="00276F32"/>
    <w:rsid w:val="00277057"/>
    <w:rsid w:val="00277A4A"/>
    <w:rsid w:val="00277B9A"/>
    <w:rsid w:val="00280942"/>
    <w:rsid w:val="00283D7D"/>
    <w:rsid w:val="00286203"/>
    <w:rsid w:val="00286904"/>
    <w:rsid w:val="00286E0C"/>
    <w:rsid w:val="00287D8A"/>
    <w:rsid w:val="00291B59"/>
    <w:rsid w:val="002922D7"/>
    <w:rsid w:val="00292427"/>
    <w:rsid w:val="002924A1"/>
    <w:rsid w:val="002924BB"/>
    <w:rsid w:val="00292856"/>
    <w:rsid w:val="00292AFF"/>
    <w:rsid w:val="00294947"/>
    <w:rsid w:val="00294BCD"/>
    <w:rsid w:val="00294C2C"/>
    <w:rsid w:val="00295ACF"/>
    <w:rsid w:val="002964A6"/>
    <w:rsid w:val="00296EC3"/>
    <w:rsid w:val="00297280"/>
    <w:rsid w:val="002973D1"/>
    <w:rsid w:val="002974B0"/>
    <w:rsid w:val="002A01F7"/>
    <w:rsid w:val="002A177E"/>
    <w:rsid w:val="002A2624"/>
    <w:rsid w:val="002A4A1B"/>
    <w:rsid w:val="002A4A30"/>
    <w:rsid w:val="002A4D19"/>
    <w:rsid w:val="002A5AAB"/>
    <w:rsid w:val="002A6A02"/>
    <w:rsid w:val="002A6A83"/>
    <w:rsid w:val="002A6B4A"/>
    <w:rsid w:val="002A712C"/>
    <w:rsid w:val="002A73EB"/>
    <w:rsid w:val="002A745D"/>
    <w:rsid w:val="002A788A"/>
    <w:rsid w:val="002B2950"/>
    <w:rsid w:val="002B33E4"/>
    <w:rsid w:val="002B3746"/>
    <w:rsid w:val="002B4ADB"/>
    <w:rsid w:val="002B4EA5"/>
    <w:rsid w:val="002B5A79"/>
    <w:rsid w:val="002B6462"/>
    <w:rsid w:val="002B6689"/>
    <w:rsid w:val="002B6DFA"/>
    <w:rsid w:val="002C1A8B"/>
    <w:rsid w:val="002C2D97"/>
    <w:rsid w:val="002C45CF"/>
    <w:rsid w:val="002C553E"/>
    <w:rsid w:val="002C55B0"/>
    <w:rsid w:val="002C5BDC"/>
    <w:rsid w:val="002C5DE5"/>
    <w:rsid w:val="002C5E47"/>
    <w:rsid w:val="002C6D65"/>
    <w:rsid w:val="002C6EEE"/>
    <w:rsid w:val="002D0D9D"/>
    <w:rsid w:val="002D13DF"/>
    <w:rsid w:val="002D1AD4"/>
    <w:rsid w:val="002D2A2B"/>
    <w:rsid w:val="002D2E2E"/>
    <w:rsid w:val="002D303B"/>
    <w:rsid w:val="002D337A"/>
    <w:rsid w:val="002D356B"/>
    <w:rsid w:val="002D4BBC"/>
    <w:rsid w:val="002D51D5"/>
    <w:rsid w:val="002D5398"/>
    <w:rsid w:val="002D58C0"/>
    <w:rsid w:val="002D66B7"/>
    <w:rsid w:val="002D6B52"/>
    <w:rsid w:val="002D6F13"/>
    <w:rsid w:val="002D7003"/>
    <w:rsid w:val="002D7C64"/>
    <w:rsid w:val="002E0D77"/>
    <w:rsid w:val="002E1FEC"/>
    <w:rsid w:val="002E26E3"/>
    <w:rsid w:val="002E3942"/>
    <w:rsid w:val="002E4A2F"/>
    <w:rsid w:val="002E7AE4"/>
    <w:rsid w:val="002E7CE6"/>
    <w:rsid w:val="002F026D"/>
    <w:rsid w:val="002F0375"/>
    <w:rsid w:val="002F037C"/>
    <w:rsid w:val="002F1367"/>
    <w:rsid w:val="002F19CE"/>
    <w:rsid w:val="002F204A"/>
    <w:rsid w:val="002F250A"/>
    <w:rsid w:val="002F3C7F"/>
    <w:rsid w:val="002F3F77"/>
    <w:rsid w:val="002F4601"/>
    <w:rsid w:val="002F4F99"/>
    <w:rsid w:val="002F5437"/>
    <w:rsid w:val="002F68E5"/>
    <w:rsid w:val="002F6BE1"/>
    <w:rsid w:val="002F7319"/>
    <w:rsid w:val="002F7467"/>
    <w:rsid w:val="0030049B"/>
    <w:rsid w:val="00300EEA"/>
    <w:rsid w:val="0030233C"/>
    <w:rsid w:val="003026DE"/>
    <w:rsid w:val="00302744"/>
    <w:rsid w:val="00304F1A"/>
    <w:rsid w:val="003055C9"/>
    <w:rsid w:val="00307C0A"/>
    <w:rsid w:val="00307C74"/>
    <w:rsid w:val="00311186"/>
    <w:rsid w:val="00311B60"/>
    <w:rsid w:val="003120B5"/>
    <w:rsid w:val="00312823"/>
    <w:rsid w:val="00312DE2"/>
    <w:rsid w:val="003164E0"/>
    <w:rsid w:val="003170BA"/>
    <w:rsid w:val="003173D4"/>
    <w:rsid w:val="003174A1"/>
    <w:rsid w:val="00317DDD"/>
    <w:rsid w:val="003201A0"/>
    <w:rsid w:val="003202C0"/>
    <w:rsid w:val="00320604"/>
    <w:rsid w:val="00322A4D"/>
    <w:rsid w:val="00322ED2"/>
    <w:rsid w:val="00324F74"/>
    <w:rsid w:val="00325902"/>
    <w:rsid w:val="00326B4B"/>
    <w:rsid w:val="0032704D"/>
    <w:rsid w:val="00327D46"/>
    <w:rsid w:val="00331265"/>
    <w:rsid w:val="003313F0"/>
    <w:rsid w:val="00331821"/>
    <w:rsid w:val="00331A29"/>
    <w:rsid w:val="00331B44"/>
    <w:rsid w:val="00331B78"/>
    <w:rsid w:val="00331C12"/>
    <w:rsid w:val="003328BA"/>
    <w:rsid w:val="00333464"/>
    <w:rsid w:val="003334DF"/>
    <w:rsid w:val="0033463A"/>
    <w:rsid w:val="00334C54"/>
    <w:rsid w:val="00335007"/>
    <w:rsid w:val="00335630"/>
    <w:rsid w:val="00335912"/>
    <w:rsid w:val="00336CC0"/>
    <w:rsid w:val="00336F9A"/>
    <w:rsid w:val="00337564"/>
    <w:rsid w:val="00337A18"/>
    <w:rsid w:val="00340716"/>
    <w:rsid w:val="00340DEA"/>
    <w:rsid w:val="00341E56"/>
    <w:rsid w:val="003420C0"/>
    <w:rsid w:val="00342B52"/>
    <w:rsid w:val="00343A5C"/>
    <w:rsid w:val="00343F01"/>
    <w:rsid w:val="003445C3"/>
    <w:rsid w:val="003461E9"/>
    <w:rsid w:val="0034735C"/>
    <w:rsid w:val="00350002"/>
    <w:rsid w:val="0035079F"/>
    <w:rsid w:val="00351974"/>
    <w:rsid w:val="003523C6"/>
    <w:rsid w:val="003527E8"/>
    <w:rsid w:val="00353992"/>
    <w:rsid w:val="00353B03"/>
    <w:rsid w:val="00354189"/>
    <w:rsid w:val="0035430A"/>
    <w:rsid w:val="00354C0C"/>
    <w:rsid w:val="00361FDC"/>
    <w:rsid w:val="00362128"/>
    <w:rsid w:val="00362B60"/>
    <w:rsid w:val="00363584"/>
    <w:rsid w:val="00363691"/>
    <w:rsid w:val="003640CD"/>
    <w:rsid w:val="003640D8"/>
    <w:rsid w:val="003643E5"/>
    <w:rsid w:val="00364BE9"/>
    <w:rsid w:val="00365F26"/>
    <w:rsid w:val="0036610E"/>
    <w:rsid w:val="0036680C"/>
    <w:rsid w:val="00366F07"/>
    <w:rsid w:val="003700BC"/>
    <w:rsid w:val="00371003"/>
    <w:rsid w:val="0037122E"/>
    <w:rsid w:val="003716B2"/>
    <w:rsid w:val="00371FFC"/>
    <w:rsid w:val="003721B7"/>
    <w:rsid w:val="00372517"/>
    <w:rsid w:val="003728DE"/>
    <w:rsid w:val="00373062"/>
    <w:rsid w:val="003732A7"/>
    <w:rsid w:val="00374672"/>
    <w:rsid w:val="00374A04"/>
    <w:rsid w:val="00375473"/>
    <w:rsid w:val="00377452"/>
    <w:rsid w:val="003813E3"/>
    <w:rsid w:val="00382CE1"/>
    <w:rsid w:val="00385228"/>
    <w:rsid w:val="0038555C"/>
    <w:rsid w:val="00385682"/>
    <w:rsid w:val="003863A0"/>
    <w:rsid w:val="00387C65"/>
    <w:rsid w:val="00390490"/>
    <w:rsid w:val="00390890"/>
    <w:rsid w:val="003921D3"/>
    <w:rsid w:val="00392DB7"/>
    <w:rsid w:val="00393D86"/>
    <w:rsid w:val="0039617E"/>
    <w:rsid w:val="00396789"/>
    <w:rsid w:val="00397026"/>
    <w:rsid w:val="00397BAE"/>
    <w:rsid w:val="003A08F3"/>
    <w:rsid w:val="003A1866"/>
    <w:rsid w:val="003A1E4E"/>
    <w:rsid w:val="003A1F03"/>
    <w:rsid w:val="003A30B9"/>
    <w:rsid w:val="003A331A"/>
    <w:rsid w:val="003A3B55"/>
    <w:rsid w:val="003A4139"/>
    <w:rsid w:val="003A4597"/>
    <w:rsid w:val="003A66B3"/>
    <w:rsid w:val="003A6F09"/>
    <w:rsid w:val="003B053F"/>
    <w:rsid w:val="003B06B8"/>
    <w:rsid w:val="003B1D62"/>
    <w:rsid w:val="003B296E"/>
    <w:rsid w:val="003B2D51"/>
    <w:rsid w:val="003B2F44"/>
    <w:rsid w:val="003B4292"/>
    <w:rsid w:val="003B4CAB"/>
    <w:rsid w:val="003B58CD"/>
    <w:rsid w:val="003B6499"/>
    <w:rsid w:val="003B65D1"/>
    <w:rsid w:val="003B6EE1"/>
    <w:rsid w:val="003B7151"/>
    <w:rsid w:val="003C02E8"/>
    <w:rsid w:val="003C03AA"/>
    <w:rsid w:val="003C1C43"/>
    <w:rsid w:val="003C1C8A"/>
    <w:rsid w:val="003C1D18"/>
    <w:rsid w:val="003C20AE"/>
    <w:rsid w:val="003C2175"/>
    <w:rsid w:val="003C2944"/>
    <w:rsid w:val="003C4C81"/>
    <w:rsid w:val="003C5239"/>
    <w:rsid w:val="003C5732"/>
    <w:rsid w:val="003C6695"/>
    <w:rsid w:val="003C7214"/>
    <w:rsid w:val="003C737C"/>
    <w:rsid w:val="003C7A1A"/>
    <w:rsid w:val="003D05B7"/>
    <w:rsid w:val="003D0B9B"/>
    <w:rsid w:val="003D14A6"/>
    <w:rsid w:val="003D1CC3"/>
    <w:rsid w:val="003D2183"/>
    <w:rsid w:val="003D2B59"/>
    <w:rsid w:val="003D2B71"/>
    <w:rsid w:val="003D3263"/>
    <w:rsid w:val="003D37D8"/>
    <w:rsid w:val="003D3F5D"/>
    <w:rsid w:val="003D4986"/>
    <w:rsid w:val="003D4F6D"/>
    <w:rsid w:val="003D75B9"/>
    <w:rsid w:val="003D7BF6"/>
    <w:rsid w:val="003E05F2"/>
    <w:rsid w:val="003E064A"/>
    <w:rsid w:val="003E0EE5"/>
    <w:rsid w:val="003E14DC"/>
    <w:rsid w:val="003E1869"/>
    <w:rsid w:val="003E25AB"/>
    <w:rsid w:val="003E2AB1"/>
    <w:rsid w:val="003E3584"/>
    <w:rsid w:val="003E4101"/>
    <w:rsid w:val="003E4109"/>
    <w:rsid w:val="003E4377"/>
    <w:rsid w:val="003E6059"/>
    <w:rsid w:val="003E63F1"/>
    <w:rsid w:val="003E6ED6"/>
    <w:rsid w:val="003E79D9"/>
    <w:rsid w:val="003F127A"/>
    <w:rsid w:val="003F16BD"/>
    <w:rsid w:val="003F21E3"/>
    <w:rsid w:val="003F23F0"/>
    <w:rsid w:val="003F2518"/>
    <w:rsid w:val="003F4C20"/>
    <w:rsid w:val="003F5291"/>
    <w:rsid w:val="003F75A7"/>
    <w:rsid w:val="003F7E77"/>
    <w:rsid w:val="00400ADB"/>
    <w:rsid w:val="004021D0"/>
    <w:rsid w:val="00403F97"/>
    <w:rsid w:val="00404FC9"/>
    <w:rsid w:val="0040560D"/>
    <w:rsid w:val="00405B14"/>
    <w:rsid w:val="00405C28"/>
    <w:rsid w:val="00405EAB"/>
    <w:rsid w:val="004067F9"/>
    <w:rsid w:val="00406A0C"/>
    <w:rsid w:val="00406D99"/>
    <w:rsid w:val="0040720E"/>
    <w:rsid w:val="004102CA"/>
    <w:rsid w:val="00410C6D"/>
    <w:rsid w:val="00412953"/>
    <w:rsid w:val="00412B03"/>
    <w:rsid w:val="00413124"/>
    <w:rsid w:val="00413560"/>
    <w:rsid w:val="00413C60"/>
    <w:rsid w:val="00413D34"/>
    <w:rsid w:val="0041609F"/>
    <w:rsid w:val="004166DA"/>
    <w:rsid w:val="00416C10"/>
    <w:rsid w:val="00417A56"/>
    <w:rsid w:val="00420731"/>
    <w:rsid w:val="00420816"/>
    <w:rsid w:val="00420B61"/>
    <w:rsid w:val="004225ED"/>
    <w:rsid w:val="00423146"/>
    <w:rsid w:val="00423911"/>
    <w:rsid w:val="00423F50"/>
    <w:rsid w:val="0042552C"/>
    <w:rsid w:val="0042625A"/>
    <w:rsid w:val="004266AD"/>
    <w:rsid w:val="00426764"/>
    <w:rsid w:val="00426CB4"/>
    <w:rsid w:val="00426DCC"/>
    <w:rsid w:val="0042757F"/>
    <w:rsid w:val="004275E3"/>
    <w:rsid w:val="00427F97"/>
    <w:rsid w:val="004328BD"/>
    <w:rsid w:val="004337D2"/>
    <w:rsid w:val="00433ACB"/>
    <w:rsid w:val="0043401B"/>
    <w:rsid w:val="00435096"/>
    <w:rsid w:val="00435A9D"/>
    <w:rsid w:val="004361E3"/>
    <w:rsid w:val="00436BF4"/>
    <w:rsid w:val="00436D5C"/>
    <w:rsid w:val="00437712"/>
    <w:rsid w:val="0043789B"/>
    <w:rsid w:val="00437D67"/>
    <w:rsid w:val="004402D5"/>
    <w:rsid w:val="004412C4"/>
    <w:rsid w:val="00443B3A"/>
    <w:rsid w:val="00444294"/>
    <w:rsid w:val="0044439D"/>
    <w:rsid w:val="00444768"/>
    <w:rsid w:val="00444C97"/>
    <w:rsid w:val="004454CF"/>
    <w:rsid w:val="004458F5"/>
    <w:rsid w:val="00445F6D"/>
    <w:rsid w:val="00447822"/>
    <w:rsid w:val="00450004"/>
    <w:rsid w:val="00450724"/>
    <w:rsid w:val="0045077A"/>
    <w:rsid w:val="00450C3D"/>
    <w:rsid w:val="0045139F"/>
    <w:rsid w:val="00451849"/>
    <w:rsid w:val="00452A8F"/>
    <w:rsid w:val="00453730"/>
    <w:rsid w:val="00453750"/>
    <w:rsid w:val="00453DB5"/>
    <w:rsid w:val="00453FBE"/>
    <w:rsid w:val="00454277"/>
    <w:rsid w:val="004549B2"/>
    <w:rsid w:val="00454BE7"/>
    <w:rsid w:val="0045586F"/>
    <w:rsid w:val="00455BF4"/>
    <w:rsid w:val="00455C6B"/>
    <w:rsid w:val="0045606D"/>
    <w:rsid w:val="0045644B"/>
    <w:rsid w:val="004571DE"/>
    <w:rsid w:val="0045724A"/>
    <w:rsid w:val="004572BD"/>
    <w:rsid w:val="00457D44"/>
    <w:rsid w:val="004609A7"/>
    <w:rsid w:val="004609F0"/>
    <w:rsid w:val="00460A15"/>
    <w:rsid w:val="0046123B"/>
    <w:rsid w:val="0046321F"/>
    <w:rsid w:val="0046392C"/>
    <w:rsid w:val="00463DA6"/>
    <w:rsid w:val="00464063"/>
    <w:rsid w:val="004655D0"/>
    <w:rsid w:val="00466ABA"/>
    <w:rsid w:val="00470A1F"/>
    <w:rsid w:val="00471C31"/>
    <w:rsid w:val="00472EEB"/>
    <w:rsid w:val="004735D2"/>
    <w:rsid w:val="00473CF4"/>
    <w:rsid w:val="0047412A"/>
    <w:rsid w:val="004743D9"/>
    <w:rsid w:val="00474D5D"/>
    <w:rsid w:val="00474EA9"/>
    <w:rsid w:val="004751F5"/>
    <w:rsid w:val="00475427"/>
    <w:rsid w:val="00475A0C"/>
    <w:rsid w:val="00477259"/>
    <w:rsid w:val="004798CF"/>
    <w:rsid w:val="00480223"/>
    <w:rsid w:val="004804AA"/>
    <w:rsid w:val="00480C77"/>
    <w:rsid w:val="004817DB"/>
    <w:rsid w:val="00481BA7"/>
    <w:rsid w:val="0048248E"/>
    <w:rsid w:val="00483AF0"/>
    <w:rsid w:val="0048454A"/>
    <w:rsid w:val="004845EA"/>
    <w:rsid w:val="00484827"/>
    <w:rsid w:val="00484F5F"/>
    <w:rsid w:val="00484FF3"/>
    <w:rsid w:val="00485533"/>
    <w:rsid w:val="00485B03"/>
    <w:rsid w:val="00486049"/>
    <w:rsid w:val="00486D62"/>
    <w:rsid w:val="00487972"/>
    <w:rsid w:val="00490109"/>
    <w:rsid w:val="004906FD"/>
    <w:rsid w:val="00490943"/>
    <w:rsid w:val="00490E68"/>
    <w:rsid w:val="004926B0"/>
    <w:rsid w:val="00492A15"/>
    <w:rsid w:val="00492E6A"/>
    <w:rsid w:val="00492FA4"/>
    <w:rsid w:val="00493108"/>
    <w:rsid w:val="00493451"/>
    <w:rsid w:val="004936AB"/>
    <w:rsid w:val="0049390D"/>
    <w:rsid w:val="00494009"/>
    <w:rsid w:val="00494611"/>
    <w:rsid w:val="00494B11"/>
    <w:rsid w:val="00494B80"/>
    <w:rsid w:val="00494D5A"/>
    <w:rsid w:val="00494EC6"/>
    <w:rsid w:val="00494EE1"/>
    <w:rsid w:val="00495AC9"/>
    <w:rsid w:val="00495CFD"/>
    <w:rsid w:val="00496582"/>
    <w:rsid w:val="004971D3"/>
    <w:rsid w:val="00497B75"/>
    <w:rsid w:val="00497C93"/>
    <w:rsid w:val="004A0841"/>
    <w:rsid w:val="004A08D4"/>
    <w:rsid w:val="004A0969"/>
    <w:rsid w:val="004A17C8"/>
    <w:rsid w:val="004A22E3"/>
    <w:rsid w:val="004A2EC0"/>
    <w:rsid w:val="004A3469"/>
    <w:rsid w:val="004A38E0"/>
    <w:rsid w:val="004A3D91"/>
    <w:rsid w:val="004A4250"/>
    <w:rsid w:val="004A484C"/>
    <w:rsid w:val="004A61E4"/>
    <w:rsid w:val="004A6FD8"/>
    <w:rsid w:val="004B0019"/>
    <w:rsid w:val="004B035C"/>
    <w:rsid w:val="004B1820"/>
    <w:rsid w:val="004B1F9A"/>
    <w:rsid w:val="004B30CD"/>
    <w:rsid w:val="004B46A2"/>
    <w:rsid w:val="004B4837"/>
    <w:rsid w:val="004B4A58"/>
    <w:rsid w:val="004B6BAA"/>
    <w:rsid w:val="004C0B96"/>
    <w:rsid w:val="004C49FD"/>
    <w:rsid w:val="004C61D7"/>
    <w:rsid w:val="004C6B06"/>
    <w:rsid w:val="004C741A"/>
    <w:rsid w:val="004D00FF"/>
    <w:rsid w:val="004D06B6"/>
    <w:rsid w:val="004D0C90"/>
    <w:rsid w:val="004D0EC6"/>
    <w:rsid w:val="004D1E22"/>
    <w:rsid w:val="004D2D2D"/>
    <w:rsid w:val="004D4A27"/>
    <w:rsid w:val="004D6AAB"/>
    <w:rsid w:val="004D7B59"/>
    <w:rsid w:val="004E0D42"/>
    <w:rsid w:val="004E208D"/>
    <w:rsid w:val="004E47F4"/>
    <w:rsid w:val="004E54B7"/>
    <w:rsid w:val="004E6479"/>
    <w:rsid w:val="004F05F8"/>
    <w:rsid w:val="004F1F8F"/>
    <w:rsid w:val="004F3F53"/>
    <w:rsid w:val="004F5EC3"/>
    <w:rsid w:val="004F7916"/>
    <w:rsid w:val="004F7F38"/>
    <w:rsid w:val="005011C7"/>
    <w:rsid w:val="00501260"/>
    <w:rsid w:val="00501688"/>
    <w:rsid w:val="00501812"/>
    <w:rsid w:val="00501AB4"/>
    <w:rsid w:val="00502643"/>
    <w:rsid w:val="00503550"/>
    <w:rsid w:val="0050422B"/>
    <w:rsid w:val="00504722"/>
    <w:rsid w:val="005060F9"/>
    <w:rsid w:val="00506685"/>
    <w:rsid w:val="0051216F"/>
    <w:rsid w:val="0051333B"/>
    <w:rsid w:val="0051458A"/>
    <w:rsid w:val="00514E6E"/>
    <w:rsid w:val="0051716F"/>
    <w:rsid w:val="00517586"/>
    <w:rsid w:val="00517BE1"/>
    <w:rsid w:val="005202C4"/>
    <w:rsid w:val="00521231"/>
    <w:rsid w:val="00521484"/>
    <w:rsid w:val="0052156A"/>
    <w:rsid w:val="00521669"/>
    <w:rsid w:val="00521C17"/>
    <w:rsid w:val="00522194"/>
    <w:rsid w:val="005229A0"/>
    <w:rsid w:val="00523929"/>
    <w:rsid w:val="00524141"/>
    <w:rsid w:val="00525B30"/>
    <w:rsid w:val="00526307"/>
    <w:rsid w:val="00526606"/>
    <w:rsid w:val="0052671A"/>
    <w:rsid w:val="00526DA4"/>
    <w:rsid w:val="0052796A"/>
    <w:rsid w:val="005302DF"/>
    <w:rsid w:val="00530689"/>
    <w:rsid w:val="005306F7"/>
    <w:rsid w:val="00530AD1"/>
    <w:rsid w:val="00531085"/>
    <w:rsid w:val="00531CA8"/>
    <w:rsid w:val="00531FC7"/>
    <w:rsid w:val="005339F2"/>
    <w:rsid w:val="00534956"/>
    <w:rsid w:val="00535214"/>
    <w:rsid w:val="005364AE"/>
    <w:rsid w:val="00536539"/>
    <w:rsid w:val="00536D0F"/>
    <w:rsid w:val="0054027B"/>
    <w:rsid w:val="0054120B"/>
    <w:rsid w:val="00541455"/>
    <w:rsid w:val="00542B7E"/>
    <w:rsid w:val="005438EF"/>
    <w:rsid w:val="00543B18"/>
    <w:rsid w:val="00544EFA"/>
    <w:rsid w:val="00545518"/>
    <w:rsid w:val="00545A6F"/>
    <w:rsid w:val="00546BF2"/>
    <w:rsid w:val="00546E1F"/>
    <w:rsid w:val="00547514"/>
    <w:rsid w:val="005477D8"/>
    <w:rsid w:val="00547C93"/>
    <w:rsid w:val="0055005C"/>
    <w:rsid w:val="00550087"/>
    <w:rsid w:val="00551771"/>
    <w:rsid w:val="00551C9B"/>
    <w:rsid w:val="005520D7"/>
    <w:rsid w:val="00552AC5"/>
    <w:rsid w:val="00552CB2"/>
    <w:rsid w:val="00552D29"/>
    <w:rsid w:val="0055373E"/>
    <w:rsid w:val="005539EC"/>
    <w:rsid w:val="00553B67"/>
    <w:rsid w:val="00553BC6"/>
    <w:rsid w:val="00553D10"/>
    <w:rsid w:val="00554497"/>
    <w:rsid w:val="0055578C"/>
    <w:rsid w:val="005565EE"/>
    <w:rsid w:val="00556B36"/>
    <w:rsid w:val="0055718A"/>
    <w:rsid w:val="00557E31"/>
    <w:rsid w:val="0056020C"/>
    <w:rsid w:val="0056044A"/>
    <w:rsid w:val="0056191C"/>
    <w:rsid w:val="0056543B"/>
    <w:rsid w:val="00565796"/>
    <w:rsid w:val="00565D9F"/>
    <w:rsid w:val="00566CAF"/>
    <w:rsid w:val="005670DD"/>
    <w:rsid w:val="00570712"/>
    <w:rsid w:val="005715D3"/>
    <w:rsid w:val="00572553"/>
    <w:rsid w:val="0057340A"/>
    <w:rsid w:val="00573DCF"/>
    <w:rsid w:val="00574DF5"/>
    <w:rsid w:val="00581818"/>
    <w:rsid w:val="00581C80"/>
    <w:rsid w:val="00581E4D"/>
    <w:rsid w:val="0058381B"/>
    <w:rsid w:val="00583DD4"/>
    <w:rsid w:val="0058447E"/>
    <w:rsid w:val="00585E74"/>
    <w:rsid w:val="00587170"/>
    <w:rsid w:val="005878E1"/>
    <w:rsid w:val="00591A3B"/>
    <w:rsid w:val="00592BC1"/>
    <w:rsid w:val="00592C7D"/>
    <w:rsid w:val="00593A91"/>
    <w:rsid w:val="00594FB8"/>
    <w:rsid w:val="00597499"/>
    <w:rsid w:val="00597A2B"/>
    <w:rsid w:val="005A009F"/>
    <w:rsid w:val="005A02BB"/>
    <w:rsid w:val="005A126A"/>
    <w:rsid w:val="005A3FBF"/>
    <w:rsid w:val="005A4242"/>
    <w:rsid w:val="005A462A"/>
    <w:rsid w:val="005A5653"/>
    <w:rsid w:val="005A574B"/>
    <w:rsid w:val="005A64A4"/>
    <w:rsid w:val="005A6DD0"/>
    <w:rsid w:val="005A7CD0"/>
    <w:rsid w:val="005B06D6"/>
    <w:rsid w:val="005B0FD4"/>
    <w:rsid w:val="005B264E"/>
    <w:rsid w:val="005B2DC6"/>
    <w:rsid w:val="005B2F35"/>
    <w:rsid w:val="005B3782"/>
    <w:rsid w:val="005B3E07"/>
    <w:rsid w:val="005B5018"/>
    <w:rsid w:val="005B646E"/>
    <w:rsid w:val="005B6D41"/>
    <w:rsid w:val="005B7147"/>
    <w:rsid w:val="005C01BA"/>
    <w:rsid w:val="005C0D71"/>
    <w:rsid w:val="005C16C3"/>
    <w:rsid w:val="005C17B2"/>
    <w:rsid w:val="005C1FA5"/>
    <w:rsid w:val="005C211B"/>
    <w:rsid w:val="005C2CEE"/>
    <w:rsid w:val="005C2ED6"/>
    <w:rsid w:val="005C2FA8"/>
    <w:rsid w:val="005C396C"/>
    <w:rsid w:val="005C41CA"/>
    <w:rsid w:val="005C4713"/>
    <w:rsid w:val="005C4A57"/>
    <w:rsid w:val="005C5BB6"/>
    <w:rsid w:val="005C6150"/>
    <w:rsid w:val="005C793F"/>
    <w:rsid w:val="005D08B0"/>
    <w:rsid w:val="005D0CCE"/>
    <w:rsid w:val="005D1ACE"/>
    <w:rsid w:val="005D27D9"/>
    <w:rsid w:val="005D447F"/>
    <w:rsid w:val="005D45BF"/>
    <w:rsid w:val="005D5F70"/>
    <w:rsid w:val="005D6355"/>
    <w:rsid w:val="005D655E"/>
    <w:rsid w:val="005D6793"/>
    <w:rsid w:val="005D67AE"/>
    <w:rsid w:val="005D7C13"/>
    <w:rsid w:val="005D7E01"/>
    <w:rsid w:val="005E06D6"/>
    <w:rsid w:val="005E0BF1"/>
    <w:rsid w:val="005E0D22"/>
    <w:rsid w:val="005E38AF"/>
    <w:rsid w:val="005E411D"/>
    <w:rsid w:val="005E4CF5"/>
    <w:rsid w:val="005E57A4"/>
    <w:rsid w:val="005E5D35"/>
    <w:rsid w:val="005E6064"/>
    <w:rsid w:val="005E7D97"/>
    <w:rsid w:val="005E7EE3"/>
    <w:rsid w:val="005F08F9"/>
    <w:rsid w:val="005F138A"/>
    <w:rsid w:val="005F2FC9"/>
    <w:rsid w:val="005F381D"/>
    <w:rsid w:val="005F3ACE"/>
    <w:rsid w:val="005F402B"/>
    <w:rsid w:val="005F5A03"/>
    <w:rsid w:val="005F5E8D"/>
    <w:rsid w:val="005F63F8"/>
    <w:rsid w:val="005F642F"/>
    <w:rsid w:val="005F732E"/>
    <w:rsid w:val="005F73F6"/>
    <w:rsid w:val="005F74CF"/>
    <w:rsid w:val="00600260"/>
    <w:rsid w:val="00600416"/>
    <w:rsid w:val="00602304"/>
    <w:rsid w:val="0060246B"/>
    <w:rsid w:val="00603586"/>
    <w:rsid w:val="00604744"/>
    <w:rsid w:val="006059F3"/>
    <w:rsid w:val="00607B37"/>
    <w:rsid w:val="00610A78"/>
    <w:rsid w:val="00611382"/>
    <w:rsid w:val="006115E3"/>
    <w:rsid w:val="00611C33"/>
    <w:rsid w:val="00612398"/>
    <w:rsid w:val="006132C3"/>
    <w:rsid w:val="00614310"/>
    <w:rsid w:val="00614E53"/>
    <w:rsid w:val="006150D9"/>
    <w:rsid w:val="00615D5B"/>
    <w:rsid w:val="0062060C"/>
    <w:rsid w:val="00620C2B"/>
    <w:rsid w:val="00621D28"/>
    <w:rsid w:val="006221BA"/>
    <w:rsid w:val="006224D5"/>
    <w:rsid w:val="00622DE3"/>
    <w:rsid w:val="00624867"/>
    <w:rsid w:val="00626311"/>
    <w:rsid w:val="00626951"/>
    <w:rsid w:val="00626F39"/>
    <w:rsid w:val="00627495"/>
    <w:rsid w:val="006275E3"/>
    <w:rsid w:val="00627D6D"/>
    <w:rsid w:val="00630811"/>
    <w:rsid w:val="00630E87"/>
    <w:rsid w:val="006311DE"/>
    <w:rsid w:val="00631C1C"/>
    <w:rsid w:val="00632931"/>
    <w:rsid w:val="006339F3"/>
    <w:rsid w:val="0063412C"/>
    <w:rsid w:val="006346FA"/>
    <w:rsid w:val="00634F0D"/>
    <w:rsid w:val="00635716"/>
    <w:rsid w:val="006358A7"/>
    <w:rsid w:val="00636345"/>
    <w:rsid w:val="00640FE9"/>
    <w:rsid w:val="006417B6"/>
    <w:rsid w:val="00641E8C"/>
    <w:rsid w:val="006434CC"/>
    <w:rsid w:val="00645984"/>
    <w:rsid w:val="0064719A"/>
    <w:rsid w:val="00650AB9"/>
    <w:rsid w:val="00650AF0"/>
    <w:rsid w:val="00650B2D"/>
    <w:rsid w:val="006516CC"/>
    <w:rsid w:val="0065187C"/>
    <w:rsid w:val="00651E1D"/>
    <w:rsid w:val="00652278"/>
    <w:rsid w:val="00655088"/>
    <w:rsid w:val="0065521B"/>
    <w:rsid w:val="00656141"/>
    <w:rsid w:val="00656A72"/>
    <w:rsid w:val="00657D7F"/>
    <w:rsid w:val="006611BC"/>
    <w:rsid w:val="00661355"/>
    <w:rsid w:val="006620F7"/>
    <w:rsid w:val="00662BB3"/>
    <w:rsid w:val="0066317B"/>
    <w:rsid w:val="00663A26"/>
    <w:rsid w:val="00664C18"/>
    <w:rsid w:val="006658B9"/>
    <w:rsid w:val="00665E4C"/>
    <w:rsid w:val="00666535"/>
    <w:rsid w:val="0066691A"/>
    <w:rsid w:val="00667FE9"/>
    <w:rsid w:val="00670162"/>
    <w:rsid w:val="006715E6"/>
    <w:rsid w:val="00671B19"/>
    <w:rsid w:val="0067231F"/>
    <w:rsid w:val="0067298D"/>
    <w:rsid w:val="00672CD1"/>
    <w:rsid w:val="00674454"/>
    <w:rsid w:val="00676BE3"/>
    <w:rsid w:val="00676FAE"/>
    <w:rsid w:val="00677367"/>
    <w:rsid w:val="00677F33"/>
    <w:rsid w:val="00677F96"/>
    <w:rsid w:val="00680069"/>
    <w:rsid w:val="00681341"/>
    <w:rsid w:val="006838F8"/>
    <w:rsid w:val="0068519B"/>
    <w:rsid w:val="006851B1"/>
    <w:rsid w:val="00685615"/>
    <w:rsid w:val="00685941"/>
    <w:rsid w:val="0068756B"/>
    <w:rsid w:val="00687650"/>
    <w:rsid w:val="006916AE"/>
    <w:rsid w:val="00691DD6"/>
    <w:rsid w:val="00691F34"/>
    <w:rsid w:val="00692CDE"/>
    <w:rsid w:val="00693332"/>
    <w:rsid w:val="006947E3"/>
    <w:rsid w:val="00694E0E"/>
    <w:rsid w:val="0069505E"/>
    <w:rsid w:val="00695AEE"/>
    <w:rsid w:val="00695DE6"/>
    <w:rsid w:val="0069651A"/>
    <w:rsid w:val="006968C6"/>
    <w:rsid w:val="00696F16"/>
    <w:rsid w:val="006A00FB"/>
    <w:rsid w:val="006A0DFC"/>
    <w:rsid w:val="006A0E07"/>
    <w:rsid w:val="006A2763"/>
    <w:rsid w:val="006A28DE"/>
    <w:rsid w:val="006A4A55"/>
    <w:rsid w:val="006A5342"/>
    <w:rsid w:val="006A5ED8"/>
    <w:rsid w:val="006A7AEF"/>
    <w:rsid w:val="006B10A6"/>
    <w:rsid w:val="006B31D8"/>
    <w:rsid w:val="006B4F08"/>
    <w:rsid w:val="006B5EAB"/>
    <w:rsid w:val="006B7970"/>
    <w:rsid w:val="006C07F4"/>
    <w:rsid w:val="006C0AAD"/>
    <w:rsid w:val="006C3559"/>
    <w:rsid w:val="006C37A9"/>
    <w:rsid w:val="006C38A6"/>
    <w:rsid w:val="006C4A5D"/>
    <w:rsid w:val="006C502B"/>
    <w:rsid w:val="006C62B2"/>
    <w:rsid w:val="006C63C0"/>
    <w:rsid w:val="006C65DC"/>
    <w:rsid w:val="006C7ADF"/>
    <w:rsid w:val="006D206A"/>
    <w:rsid w:val="006D3201"/>
    <w:rsid w:val="006D3A54"/>
    <w:rsid w:val="006D4750"/>
    <w:rsid w:val="006D4AFB"/>
    <w:rsid w:val="006D57C9"/>
    <w:rsid w:val="006D5A03"/>
    <w:rsid w:val="006D5BE7"/>
    <w:rsid w:val="006D5C29"/>
    <w:rsid w:val="006D5C64"/>
    <w:rsid w:val="006D6D70"/>
    <w:rsid w:val="006D750C"/>
    <w:rsid w:val="006D781C"/>
    <w:rsid w:val="006D79B2"/>
    <w:rsid w:val="006D7A97"/>
    <w:rsid w:val="006E02FE"/>
    <w:rsid w:val="006E0683"/>
    <w:rsid w:val="006E07D9"/>
    <w:rsid w:val="006E0F29"/>
    <w:rsid w:val="006E10C8"/>
    <w:rsid w:val="006E1551"/>
    <w:rsid w:val="006E1AC3"/>
    <w:rsid w:val="006E24C6"/>
    <w:rsid w:val="006E2F59"/>
    <w:rsid w:val="006E3A65"/>
    <w:rsid w:val="006E44ED"/>
    <w:rsid w:val="006E51BA"/>
    <w:rsid w:val="006F080E"/>
    <w:rsid w:val="006F11CF"/>
    <w:rsid w:val="006F1846"/>
    <w:rsid w:val="006F1F68"/>
    <w:rsid w:val="006F25F1"/>
    <w:rsid w:val="006F3D24"/>
    <w:rsid w:val="006F46B8"/>
    <w:rsid w:val="006F48C7"/>
    <w:rsid w:val="006F514E"/>
    <w:rsid w:val="006F5521"/>
    <w:rsid w:val="006F6ECA"/>
    <w:rsid w:val="006F7038"/>
    <w:rsid w:val="006F760F"/>
    <w:rsid w:val="006F772F"/>
    <w:rsid w:val="00700417"/>
    <w:rsid w:val="0070152E"/>
    <w:rsid w:val="00702170"/>
    <w:rsid w:val="00702972"/>
    <w:rsid w:val="00702E55"/>
    <w:rsid w:val="00703465"/>
    <w:rsid w:val="0070563A"/>
    <w:rsid w:val="0070588E"/>
    <w:rsid w:val="00705934"/>
    <w:rsid w:val="00705C2E"/>
    <w:rsid w:val="00706741"/>
    <w:rsid w:val="00707DAA"/>
    <w:rsid w:val="007111E5"/>
    <w:rsid w:val="00713DC2"/>
    <w:rsid w:val="00714977"/>
    <w:rsid w:val="007149CF"/>
    <w:rsid w:val="00715076"/>
    <w:rsid w:val="0071600D"/>
    <w:rsid w:val="00716EC9"/>
    <w:rsid w:val="00721280"/>
    <w:rsid w:val="00721909"/>
    <w:rsid w:val="00722086"/>
    <w:rsid w:val="00722473"/>
    <w:rsid w:val="00723898"/>
    <w:rsid w:val="00724245"/>
    <w:rsid w:val="00725902"/>
    <w:rsid w:val="00725B3D"/>
    <w:rsid w:val="00726E48"/>
    <w:rsid w:val="00726FF1"/>
    <w:rsid w:val="00731CE8"/>
    <w:rsid w:val="00732427"/>
    <w:rsid w:val="007326FC"/>
    <w:rsid w:val="0073282D"/>
    <w:rsid w:val="0073450A"/>
    <w:rsid w:val="00735572"/>
    <w:rsid w:val="00737D53"/>
    <w:rsid w:val="0074069A"/>
    <w:rsid w:val="0074205F"/>
    <w:rsid w:val="007420F2"/>
    <w:rsid w:val="00744917"/>
    <w:rsid w:val="007449D6"/>
    <w:rsid w:val="00744BAD"/>
    <w:rsid w:val="007461F2"/>
    <w:rsid w:val="00750354"/>
    <w:rsid w:val="00750FD3"/>
    <w:rsid w:val="00751861"/>
    <w:rsid w:val="00751B3A"/>
    <w:rsid w:val="00751FDB"/>
    <w:rsid w:val="00752525"/>
    <w:rsid w:val="007559CC"/>
    <w:rsid w:val="007574F9"/>
    <w:rsid w:val="00757604"/>
    <w:rsid w:val="007600C0"/>
    <w:rsid w:val="00760664"/>
    <w:rsid w:val="00760F5E"/>
    <w:rsid w:val="00763273"/>
    <w:rsid w:val="00763330"/>
    <w:rsid w:val="00763A8E"/>
    <w:rsid w:val="00765693"/>
    <w:rsid w:val="00766B61"/>
    <w:rsid w:val="00766E53"/>
    <w:rsid w:val="007674C2"/>
    <w:rsid w:val="00767558"/>
    <w:rsid w:val="00767733"/>
    <w:rsid w:val="00767AC6"/>
    <w:rsid w:val="0077006E"/>
    <w:rsid w:val="0077033E"/>
    <w:rsid w:val="00770B0A"/>
    <w:rsid w:val="00770CFC"/>
    <w:rsid w:val="00770DAB"/>
    <w:rsid w:val="00771A05"/>
    <w:rsid w:val="00772166"/>
    <w:rsid w:val="0077222B"/>
    <w:rsid w:val="007722BE"/>
    <w:rsid w:val="00775DEC"/>
    <w:rsid w:val="00776286"/>
    <w:rsid w:val="00776328"/>
    <w:rsid w:val="00776BE3"/>
    <w:rsid w:val="00777ABC"/>
    <w:rsid w:val="007808AC"/>
    <w:rsid w:val="0078106E"/>
    <w:rsid w:val="00781192"/>
    <w:rsid w:val="00782505"/>
    <w:rsid w:val="00784202"/>
    <w:rsid w:val="007846FA"/>
    <w:rsid w:val="007873C3"/>
    <w:rsid w:val="00787DB5"/>
    <w:rsid w:val="0079019B"/>
    <w:rsid w:val="00790DD9"/>
    <w:rsid w:val="00791251"/>
    <w:rsid w:val="0079125F"/>
    <w:rsid w:val="007912F7"/>
    <w:rsid w:val="007918F5"/>
    <w:rsid w:val="00792614"/>
    <w:rsid w:val="007926CF"/>
    <w:rsid w:val="00792895"/>
    <w:rsid w:val="007928E0"/>
    <w:rsid w:val="00794270"/>
    <w:rsid w:val="00796326"/>
    <w:rsid w:val="00797445"/>
    <w:rsid w:val="00797A66"/>
    <w:rsid w:val="00797C61"/>
    <w:rsid w:val="007A0C16"/>
    <w:rsid w:val="007A1177"/>
    <w:rsid w:val="007A208A"/>
    <w:rsid w:val="007A2DAF"/>
    <w:rsid w:val="007A4300"/>
    <w:rsid w:val="007A449A"/>
    <w:rsid w:val="007A4F37"/>
    <w:rsid w:val="007A4FFE"/>
    <w:rsid w:val="007A557B"/>
    <w:rsid w:val="007A5614"/>
    <w:rsid w:val="007A716B"/>
    <w:rsid w:val="007B0892"/>
    <w:rsid w:val="007B1350"/>
    <w:rsid w:val="007B1AE0"/>
    <w:rsid w:val="007B1E81"/>
    <w:rsid w:val="007B3319"/>
    <w:rsid w:val="007B5081"/>
    <w:rsid w:val="007B5E1A"/>
    <w:rsid w:val="007B613E"/>
    <w:rsid w:val="007B6F9A"/>
    <w:rsid w:val="007B7777"/>
    <w:rsid w:val="007C00C9"/>
    <w:rsid w:val="007C1C4F"/>
    <w:rsid w:val="007C21F2"/>
    <w:rsid w:val="007C2204"/>
    <w:rsid w:val="007C237B"/>
    <w:rsid w:val="007C3010"/>
    <w:rsid w:val="007C46AB"/>
    <w:rsid w:val="007C4AFA"/>
    <w:rsid w:val="007C55CE"/>
    <w:rsid w:val="007C5EDC"/>
    <w:rsid w:val="007C788C"/>
    <w:rsid w:val="007C7A10"/>
    <w:rsid w:val="007C7CE6"/>
    <w:rsid w:val="007D00F3"/>
    <w:rsid w:val="007D1682"/>
    <w:rsid w:val="007D29FB"/>
    <w:rsid w:val="007D2D6D"/>
    <w:rsid w:val="007D36FD"/>
    <w:rsid w:val="007D4174"/>
    <w:rsid w:val="007D488A"/>
    <w:rsid w:val="007D5DD4"/>
    <w:rsid w:val="007D60F1"/>
    <w:rsid w:val="007D62C5"/>
    <w:rsid w:val="007D6349"/>
    <w:rsid w:val="007D7052"/>
    <w:rsid w:val="007D73E2"/>
    <w:rsid w:val="007E0AAF"/>
    <w:rsid w:val="007E0D2B"/>
    <w:rsid w:val="007E1586"/>
    <w:rsid w:val="007E159F"/>
    <w:rsid w:val="007E1D89"/>
    <w:rsid w:val="007E2D0A"/>
    <w:rsid w:val="007E2D66"/>
    <w:rsid w:val="007E3036"/>
    <w:rsid w:val="007E3172"/>
    <w:rsid w:val="007E65D7"/>
    <w:rsid w:val="007E69BB"/>
    <w:rsid w:val="007E69E1"/>
    <w:rsid w:val="007E73D0"/>
    <w:rsid w:val="007E7CD3"/>
    <w:rsid w:val="007F108D"/>
    <w:rsid w:val="007F22DF"/>
    <w:rsid w:val="007F25D8"/>
    <w:rsid w:val="007F2E81"/>
    <w:rsid w:val="007F3322"/>
    <w:rsid w:val="007F3E6E"/>
    <w:rsid w:val="007F53D0"/>
    <w:rsid w:val="007F5B16"/>
    <w:rsid w:val="007F623B"/>
    <w:rsid w:val="007F6400"/>
    <w:rsid w:val="007F66BE"/>
    <w:rsid w:val="007F791A"/>
    <w:rsid w:val="007F797B"/>
    <w:rsid w:val="008005E6"/>
    <w:rsid w:val="008007A4"/>
    <w:rsid w:val="008009F6"/>
    <w:rsid w:val="008010F0"/>
    <w:rsid w:val="00802690"/>
    <w:rsid w:val="00802ABC"/>
    <w:rsid w:val="00803569"/>
    <w:rsid w:val="00804465"/>
    <w:rsid w:val="00804A57"/>
    <w:rsid w:val="008050C0"/>
    <w:rsid w:val="00805FF4"/>
    <w:rsid w:val="00806662"/>
    <w:rsid w:val="008072C2"/>
    <w:rsid w:val="008079D4"/>
    <w:rsid w:val="00807BF2"/>
    <w:rsid w:val="00810B4A"/>
    <w:rsid w:val="00810B92"/>
    <w:rsid w:val="00811253"/>
    <w:rsid w:val="00811499"/>
    <w:rsid w:val="00811769"/>
    <w:rsid w:val="0081186E"/>
    <w:rsid w:val="00812BB2"/>
    <w:rsid w:val="0081321B"/>
    <w:rsid w:val="00813277"/>
    <w:rsid w:val="008137DF"/>
    <w:rsid w:val="00813904"/>
    <w:rsid w:val="008161D2"/>
    <w:rsid w:val="0081621E"/>
    <w:rsid w:val="008163B2"/>
    <w:rsid w:val="00817681"/>
    <w:rsid w:val="00817C45"/>
    <w:rsid w:val="00820370"/>
    <w:rsid w:val="0082055A"/>
    <w:rsid w:val="00820BB9"/>
    <w:rsid w:val="008220A5"/>
    <w:rsid w:val="00822602"/>
    <w:rsid w:val="00822781"/>
    <w:rsid w:val="0082293C"/>
    <w:rsid w:val="0082335F"/>
    <w:rsid w:val="00823DF9"/>
    <w:rsid w:val="008251CE"/>
    <w:rsid w:val="00825E4C"/>
    <w:rsid w:val="00825F16"/>
    <w:rsid w:val="00826954"/>
    <w:rsid w:val="00827087"/>
    <w:rsid w:val="00827BC0"/>
    <w:rsid w:val="0083033E"/>
    <w:rsid w:val="008306C4"/>
    <w:rsid w:val="00830ECC"/>
    <w:rsid w:val="00831C69"/>
    <w:rsid w:val="0083421B"/>
    <w:rsid w:val="008356C5"/>
    <w:rsid w:val="008359E7"/>
    <w:rsid w:val="00836523"/>
    <w:rsid w:val="00836757"/>
    <w:rsid w:val="008367CD"/>
    <w:rsid w:val="00837EBD"/>
    <w:rsid w:val="008405C4"/>
    <w:rsid w:val="00840F41"/>
    <w:rsid w:val="00841788"/>
    <w:rsid w:val="00841842"/>
    <w:rsid w:val="00841E3B"/>
    <w:rsid w:val="00842689"/>
    <w:rsid w:val="00842E62"/>
    <w:rsid w:val="0084309A"/>
    <w:rsid w:val="0084317C"/>
    <w:rsid w:val="0084373F"/>
    <w:rsid w:val="00843E43"/>
    <w:rsid w:val="0084469D"/>
    <w:rsid w:val="0084602F"/>
    <w:rsid w:val="008465A3"/>
    <w:rsid w:val="008467E9"/>
    <w:rsid w:val="00846938"/>
    <w:rsid w:val="008469E7"/>
    <w:rsid w:val="00847571"/>
    <w:rsid w:val="008475CA"/>
    <w:rsid w:val="00850DBC"/>
    <w:rsid w:val="008511A7"/>
    <w:rsid w:val="008511D5"/>
    <w:rsid w:val="008528A3"/>
    <w:rsid w:val="00853088"/>
    <w:rsid w:val="008546DE"/>
    <w:rsid w:val="008555BD"/>
    <w:rsid w:val="00855945"/>
    <w:rsid w:val="00855ACB"/>
    <w:rsid w:val="0085638A"/>
    <w:rsid w:val="00856B23"/>
    <w:rsid w:val="00856ED8"/>
    <w:rsid w:val="00856F92"/>
    <w:rsid w:val="008577E9"/>
    <w:rsid w:val="00857844"/>
    <w:rsid w:val="00857931"/>
    <w:rsid w:val="00860E4C"/>
    <w:rsid w:val="00860E88"/>
    <w:rsid w:val="008615F1"/>
    <w:rsid w:val="008624E9"/>
    <w:rsid w:val="008630D9"/>
    <w:rsid w:val="00863C29"/>
    <w:rsid w:val="00864131"/>
    <w:rsid w:val="00864852"/>
    <w:rsid w:val="00864B7F"/>
    <w:rsid w:val="00865FDD"/>
    <w:rsid w:val="0086728F"/>
    <w:rsid w:val="00867439"/>
    <w:rsid w:val="00870FAA"/>
    <w:rsid w:val="00871231"/>
    <w:rsid w:val="00871D21"/>
    <w:rsid w:val="00871EF1"/>
    <w:rsid w:val="00872FFE"/>
    <w:rsid w:val="00873E45"/>
    <w:rsid w:val="00876082"/>
    <w:rsid w:val="0087636F"/>
    <w:rsid w:val="0087675E"/>
    <w:rsid w:val="0087689B"/>
    <w:rsid w:val="00877192"/>
    <w:rsid w:val="0087765D"/>
    <w:rsid w:val="0088001C"/>
    <w:rsid w:val="00880A65"/>
    <w:rsid w:val="00880A90"/>
    <w:rsid w:val="00881C3B"/>
    <w:rsid w:val="00882544"/>
    <w:rsid w:val="008845FF"/>
    <w:rsid w:val="00884E62"/>
    <w:rsid w:val="00884FF0"/>
    <w:rsid w:val="00885346"/>
    <w:rsid w:val="00885F3E"/>
    <w:rsid w:val="00886328"/>
    <w:rsid w:val="00887402"/>
    <w:rsid w:val="0088740D"/>
    <w:rsid w:val="00887765"/>
    <w:rsid w:val="00887E71"/>
    <w:rsid w:val="0089031A"/>
    <w:rsid w:val="00891393"/>
    <w:rsid w:val="008924FD"/>
    <w:rsid w:val="00893F84"/>
    <w:rsid w:val="008947AD"/>
    <w:rsid w:val="0089520E"/>
    <w:rsid w:val="0089531F"/>
    <w:rsid w:val="0089544F"/>
    <w:rsid w:val="00895961"/>
    <w:rsid w:val="008977FD"/>
    <w:rsid w:val="008A04E2"/>
    <w:rsid w:val="008A0736"/>
    <w:rsid w:val="008A0B57"/>
    <w:rsid w:val="008A185C"/>
    <w:rsid w:val="008A18F6"/>
    <w:rsid w:val="008A2444"/>
    <w:rsid w:val="008A360F"/>
    <w:rsid w:val="008A3846"/>
    <w:rsid w:val="008A3F9C"/>
    <w:rsid w:val="008A569E"/>
    <w:rsid w:val="008A5D1E"/>
    <w:rsid w:val="008A6E7A"/>
    <w:rsid w:val="008A7149"/>
    <w:rsid w:val="008A7617"/>
    <w:rsid w:val="008A787D"/>
    <w:rsid w:val="008B029B"/>
    <w:rsid w:val="008B0B89"/>
    <w:rsid w:val="008B10A5"/>
    <w:rsid w:val="008B16A2"/>
    <w:rsid w:val="008B19B2"/>
    <w:rsid w:val="008B2794"/>
    <w:rsid w:val="008B2863"/>
    <w:rsid w:val="008B368B"/>
    <w:rsid w:val="008B5006"/>
    <w:rsid w:val="008B50AC"/>
    <w:rsid w:val="008C04B3"/>
    <w:rsid w:val="008C0C1F"/>
    <w:rsid w:val="008C22E1"/>
    <w:rsid w:val="008C2F0A"/>
    <w:rsid w:val="008C3DAB"/>
    <w:rsid w:val="008C3F43"/>
    <w:rsid w:val="008C434A"/>
    <w:rsid w:val="008C6124"/>
    <w:rsid w:val="008C669C"/>
    <w:rsid w:val="008C7059"/>
    <w:rsid w:val="008C7EED"/>
    <w:rsid w:val="008D2D50"/>
    <w:rsid w:val="008D30C1"/>
    <w:rsid w:val="008D39F4"/>
    <w:rsid w:val="008D3A34"/>
    <w:rsid w:val="008D422B"/>
    <w:rsid w:val="008D456C"/>
    <w:rsid w:val="008D490A"/>
    <w:rsid w:val="008D6A8F"/>
    <w:rsid w:val="008D6D8B"/>
    <w:rsid w:val="008D7343"/>
    <w:rsid w:val="008E07FC"/>
    <w:rsid w:val="008E1164"/>
    <w:rsid w:val="008E1D7F"/>
    <w:rsid w:val="008E37CB"/>
    <w:rsid w:val="008E41BD"/>
    <w:rsid w:val="008E4BA4"/>
    <w:rsid w:val="008E4D75"/>
    <w:rsid w:val="008E5031"/>
    <w:rsid w:val="008F14F7"/>
    <w:rsid w:val="008F37B6"/>
    <w:rsid w:val="008F4A64"/>
    <w:rsid w:val="008F5675"/>
    <w:rsid w:val="008F624D"/>
    <w:rsid w:val="008F6B72"/>
    <w:rsid w:val="008F72FB"/>
    <w:rsid w:val="00900687"/>
    <w:rsid w:val="00900DC0"/>
    <w:rsid w:val="00900E24"/>
    <w:rsid w:val="00903E5B"/>
    <w:rsid w:val="00904AB0"/>
    <w:rsid w:val="00906463"/>
    <w:rsid w:val="00907093"/>
    <w:rsid w:val="00907196"/>
    <w:rsid w:val="009072CF"/>
    <w:rsid w:val="0090789E"/>
    <w:rsid w:val="00907F26"/>
    <w:rsid w:val="009107B7"/>
    <w:rsid w:val="00912320"/>
    <w:rsid w:val="00912C71"/>
    <w:rsid w:val="00913019"/>
    <w:rsid w:val="00913336"/>
    <w:rsid w:val="00913EA8"/>
    <w:rsid w:val="0091410D"/>
    <w:rsid w:val="0091445B"/>
    <w:rsid w:val="00914C71"/>
    <w:rsid w:val="00915D9E"/>
    <w:rsid w:val="00916170"/>
    <w:rsid w:val="00917206"/>
    <w:rsid w:val="00920760"/>
    <w:rsid w:val="00920E88"/>
    <w:rsid w:val="00921206"/>
    <w:rsid w:val="00922896"/>
    <w:rsid w:val="009238CC"/>
    <w:rsid w:val="00923A8D"/>
    <w:rsid w:val="00925814"/>
    <w:rsid w:val="00925CC2"/>
    <w:rsid w:val="00925CC6"/>
    <w:rsid w:val="00925F62"/>
    <w:rsid w:val="0092610F"/>
    <w:rsid w:val="0092613F"/>
    <w:rsid w:val="00930578"/>
    <w:rsid w:val="00930F3D"/>
    <w:rsid w:val="00931320"/>
    <w:rsid w:val="009316A0"/>
    <w:rsid w:val="0093201E"/>
    <w:rsid w:val="00932041"/>
    <w:rsid w:val="00932339"/>
    <w:rsid w:val="009339E0"/>
    <w:rsid w:val="00934AAC"/>
    <w:rsid w:val="00934B5F"/>
    <w:rsid w:val="00934EE1"/>
    <w:rsid w:val="009356C7"/>
    <w:rsid w:val="009373F9"/>
    <w:rsid w:val="009400B0"/>
    <w:rsid w:val="00941778"/>
    <w:rsid w:val="0094212E"/>
    <w:rsid w:val="00943EB5"/>
    <w:rsid w:val="00944519"/>
    <w:rsid w:val="00944655"/>
    <w:rsid w:val="00945136"/>
    <w:rsid w:val="009454FB"/>
    <w:rsid w:val="00945F8F"/>
    <w:rsid w:val="009462D9"/>
    <w:rsid w:val="00946303"/>
    <w:rsid w:val="009474E4"/>
    <w:rsid w:val="009474E9"/>
    <w:rsid w:val="009477E5"/>
    <w:rsid w:val="00947A10"/>
    <w:rsid w:val="0094C612"/>
    <w:rsid w:val="009504D2"/>
    <w:rsid w:val="00950674"/>
    <w:rsid w:val="00950A94"/>
    <w:rsid w:val="00950DEB"/>
    <w:rsid w:val="00951939"/>
    <w:rsid w:val="00952595"/>
    <w:rsid w:val="00955023"/>
    <w:rsid w:val="009551C3"/>
    <w:rsid w:val="00955F35"/>
    <w:rsid w:val="00957CCC"/>
    <w:rsid w:val="0096113B"/>
    <w:rsid w:val="00961647"/>
    <w:rsid w:val="00961B29"/>
    <w:rsid w:val="00961F0B"/>
    <w:rsid w:val="00964429"/>
    <w:rsid w:val="00964F5B"/>
    <w:rsid w:val="0096501F"/>
    <w:rsid w:val="00965B4E"/>
    <w:rsid w:val="00966613"/>
    <w:rsid w:val="00966772"/>
    <w:rsid w:val="00966D85"/>
    <w:rsid w:val="00967288"/>
    <w:rsid w:val="00967B35"/>
    <w:rsid w:val="00970143"/>
    <w:rsid w:val="0097051C"/>
    <w:rsid w:val="0097104E"/>
    <w:rsid w:val="00971BC2"/>
    <w:rsid w:val="00971EB1"/>
    <w:rsid w:val="00971F9C"/>
    <w:rsid w:val="00972702"/>
    <w:rsid w:val="00973623"/>
    <w:rsid w:val="00974960"/>
    <w:rsid w:val="00974BE3"/>
    <w:rsid w:val="00976190"/>
    <w:rsid w:val="009762FA"/>
    <w:rsid w:val="00977048"/>
    <w:rsid w:val="009807B9"/>
    <w:rsid w:val="0098132A"/>
    <w:rsid w:val="009813C0"/>
    <w:rsid w:val="00981A29"/>
    <w:rsid w:val="00981B39"/>
    <w:rsid w:val="00981F53"/>
    <w:rsid w:val="00983593"/>
    <w:rsid w:val="00984DF9"/>
    <w:rsid w:val="00985AFE"/>
    <w:rsid w:val="00985F84"/>
    <w:rsid w:val="00985FCA"/>
    <w:rsid w:val="00987BF1"/>
    <w:rsid w:val="0099075D"/>
    <w:rsid w:val="00990F16"/>
    <w:rsid w:val="00990FAF"/>
    <w:rsid w:val="00991BA9"/>
    <w:rsid w:val="009921EC"/>
    <w:rsid w:val="0099263B"/>
    <w:rsid w:val="00994314"/>
    <w:rsid w:val="00994353"/>
    <w:rsid w:val="009958B9"/>
    <w:rsid w:val="00995A69"/>
    <w:rsid w:val="0099697E"/>
    <w:rsid w:val="009970C5"/>
    <w:rsid w:val="009A0189"/>
    <w:rsid w:val="009A0370"/>
    <w:rsid w:val="009A1214"/>
    <w:rsid w:val="009A1865"/>
    <w:rsid w:val="009A1D00"/>
    <w:rsid w:val="009A21E8"/>
    <w:rsid w:val="009A2651"/>
    <w:rsid w:val="009A269D"/>
    <w:rsid w:val="009A28D6"/>
    <w:rsid w:val="009A2BEA"/>
    <w:rsid w:val="009A33E9"/>
    <w:rsid w:val="009A33EB"/>
    <w:rsid w:val="009A4174"/>
    <w:rsid w:val="009A4266"/>
    <w:rsid w:val="009A536A"/>
    <w:rsid w:val="009A7742"/>
    <w:rsid w:val="009A7F5F"/>
    <w:rsid w:val="009B0402"/>
    <w:rsid w:val="009B1242"/>
    <w:rsid w:val="009B1FF2"/>
    <w:rsid w:val="009B203D"/>
    <w:rsid w:val="009B3130"/>
    <w:rsid w:val="009B319B"/>
    <w:rsid w:val="009B330C"/>
    <w:rsid w:val="009B3922"/>
    <w:rsid w:val="009B4215"/>
    <w:rsid w:val="009B4334"/>
    <w:rsid w:val="009B634E"/>
    <w:rsid w:val="009B6944"/>
    <w:rsid w:val="009B7C2B"/>
    <w:rsid w:val="009B7D0C"/>
    <w:rsid w:val="009B7D16"/>
    <w:rsid w:val="009C02E8"/>
    <w:rsid w:val="009C0B4C"/>
    <w:rsid w:val="009C0CF6"/>
    <w:rsid w:val="009C0E66"/>
    <w:rsid w:val="009C1828"/>
    <w:rsid w:val="009C18CB"/>
    <w:rsid w:val="009C20B3"/>
    <w:rsid w:val="009C467A"/>
    <w:rsid w:val="009C4EF8"/>
    <w:rsid w:val="009C52A1"/>
    <w:rsid w:val="009C640D"/>
    <w:rsid w:val="009D1C5F"/>
    <w:rsid w:val="009D2198"/>
    <w:rsid w:val="009D2688"/>
    <w:rsid w:val="009D2A86"/>
    <w:rsid w:val="009D338B"/>
    <w:rsid w:val="009D35BB"/>
    <w:rsid w:val="009D3F2F"/>
    <w:rsid w:val="009D4A51"/>
    <w:rsid w:val="009D4B76"/>
    <w:rsid w:val="009D529B"/>
    <w:rsid w:val="009D59F8"/>
    <w:rsid w:val="009D5D6E"/>
    <w:rsid w:val="009D673D"/>
    <w:rsid w:val="009D7373"/>
    <w:rsid w:val="009D7A1C"/>
    <w:rsid w:val="009E0A29"/>
    <w:rsid w:val="009E227A"/>
    <w:rsid w:val="009E25DE"/>
    <w:rsid w:val="009E351F"/>
    <w:rsid w:val="009E3995"/>
    <w:rsid w:val="009E517E"/>
    <w:rsid w:val="009E5807"/>
    <w:rsid w:val="009E5D7A"/>
    <w:rsid w:val="009E6372"/>
    <w:rsid w:val="009F01B8"/>
    <w:rsid w:val="009F0847"/>
    <w:rsid w:val="009F08AD"/>
    <w:rsid w:val="009F0C52"/>
    <w:rsid w:val="009F0DC0"/>
    <w:rsid w:val="009F33BD"/>
    <w:rsid w:val="009F3489"/>
    <w:rsid w:val="009F3FF7"/>
    <w:rsid w:val="009F4024"/>
    <w:rsid w:val="009F5082"/>
    <w:rsid w:val="009F61CB"/>
    <w:rsid w:val="009F6BA3"/>
    <w:rsid w:val="009F7A22"/>
    <w:rsid w:val="00A015C9"/>
    <w:rsid w:val="00A02184"/>
    <w:rsid w:val="00A02336"/>
    <w:rsid w:val="00A052FC"/>
    <w:rsid w:val="00A05AAF"/>
    <w:rsid w:val="00A05F2E"/>
    <w:rsid w:val="00A07C96"/>
    <w:rsid w:val="00A11C3C"/>
    <w:rsid w:val="00A11E1D"/>
    <w:rsid w:val="00A13652"/>
    <w:rsid w:val="00A13EED"/>
    <w:rsid w:val="00A14702"/>
    <w:rsid w:val="00A164C4"/>
    <w:rsid w:val="00A1789D"/>
    <w:rsid w:val="00A20AEE"/>
    <w:rsid w:val="00A216DB"/>
    <w:rsid w:val="00A21EF9"/>
    <w:rsid w:val="00A21FB0"/>
    <w:rsid w:val="00A24564"/>
    <w:rsid w:val="00A2493D"/>
    <w:rsid w:val="00A24A0C"/>
    <w:rsid w:val="00A24B87"/>
    <w:rsid w:val="00A25F5D"/>
    <w:rsid w:val="00A2695E"/>
    <w:rsid w:val="00A26A5A"/>
    <w:rsid w:val="00A26C0A"/>
    <w:rsid w:val="00A26DF0"/>
    <w:rsid w:val="00A27958"/>
    <w:rsid w:val="00A27CB0"/>
    <w:rsid w:val="00A30390"/>
    <w:rsid w:val="00A31BA0"/>
    <w:rsid w:val="00A32D89"/>
    <w:rsid w:val="00A32F02"/>
    <w:rsid w:val="00A338AD"/>
    <w:rsid w:val="00A338D5"/>
    <w:rsid w:val="00A34290"/>
    <w:rsid w:val="00A34FCC"/>
    <w:rsid w:val="00A35330"/>
    <w:rsid w:val="00A36E51"/>
    <w:rsid w:val="00A37101"/>
    <w:rsid w:val="00A40310"/>
    <w:rsid w:val="00A4103B"/>
    <w:rsid w:val="00A41254"/>
    <w:rsid w:val="00A41658"/>
    <w:rsid w:val="00A41DBA"/>
    <w:rsid w:val="00A4289A"/>
    <w:rsid w:val="00A42FAB"/>
    <w:rsid w:val="00A4444B"/>
    <w:rsid w:val="00A44A1E"/>
    <w:rsid w:val="00A44FA8"/>
    <w:rsid w:val="00A45169"/>
    <w:rsid w:val="00A47039"/>
    <w:rsid w:val="00A476FA"/>
    <w:rsid w:val="00A47749"/>
    <w:rsid w:val="00A479E2"/>
    <w:rsid w:val="00A50C08"/>
    <w:rsid w:val="00A51378"/>
    <w:rsid w:val="00A51440"/>
    <w:rsid w:val="00A54E77"/>
    <w:rsid w:val="00A55257"/>
    <w:rsid w:val="00A562BD"/>
    <w:rsid w:val="00A563EC"/>
    <w:rsid w:val="00A5643C"/>
    <w:rsid w:val="00A568B8"/>
    <w:rsid w:val="00A56C17"/>
    <w:rsid w:val="00A57153"/>
    <w:rsid w:val="00A57B33"/>
    <w:rsid w:val="00A57B44"/>
    <w:rsid w:val="00A6052F"/>
    <w:rsid w:val="00A60ED9"/>
    <w:rsid w:val="00A625BF"/>
    <w:rsid w:val="00A62784"/>
    <w:rsid w:val="00A6324D"/>
    <w:rsid w:val="00A640FA"/>
    <w:rsid w:val="00A6433D"/>
    <w:rsid w:val="00A644CB"/>
    <w:rsid w:val="00A65163"/>
    <w:rsid w:val="00A6547A"/>
    <w:rsid w:val="00A65CE7"/>
    <w:rsid w:val="00A66294"/>
    <w:rsid w:val="00A6664E"/>
    <w:rsid w:val="00A71357"/>
    <w:rsid w:val="00A718CB"/>
    <w:rsid w:val="00A71FC9"/>
    <w:rsid w:val="00A73905"/>
    <w:rsid w:val="00A73DB4"/>
    <w:rsid w:val="00A7481D"/>
    <w:rsid w:val="00A75267"/>
    <w:rsid w:val="00A76A2F"/>
    <w:rsid w:val="00A8018A"/>
    <w:rsid w:val="00A80AE6"/>
    <w:rsid w:val="00A80B25"/>
    <w:rsid w:val="00A81372"/>
    <w:rsid w:val="00A81C22"/>
    <w:rsid w:val="00A82385"/>
    <w:rsid w:val="00A83D7C"/>
    <w:rsid w:val="00A83F92"/>
    <w:rsid w:val="00A85199"/>
    <w:rsid w:val="00A85848"/>
    <w:rsid w:val="00A86B7D"/>
    <w:rsid w:val="00A87692"/>
    <w:rsid w:val="00A90FA7"/>
    <w:rsid w:val="00A91EF9"/>
    <w:rsid w:val="00A922DB"/>
    <w:rsid w:val="00A92B39"/>
    <w:rsid w:val="00A930D7"/>
    <w:rsid w:val="00A954AE"/>
    <w:rsid w:val="00A95746"/>
    <w:rsid w:val="00A95965"/>
    <w:rsid w:val="00A96DF8"/>
    <w:rsid w:val="00AA00E7"/>
    <w:rsid w:val="00AA0426"/>
    <w:rsid w:val="00AA1EBC"/>
    <w:rsid w:val="00AA2EAA"/>
    <w:rsid w:val="00AA4857"/>
    <w:rsid w:val="00AA5ADC"/>
    <w:rsid w:val="00AA5E6E"/>
    <w:rsid w:val="00AA5FCF"/>
    <w:rsid w:val="00AA6486"/>
    <w:rsid w:val="00AA67DE"/>
    <w:rsid w:val="00AA745B"/>
    <w:rsid w:val="00AA7C6C"/>
    <w:rsid w:val="00AB0C35"/>
    <w:rsid w:val="00AB2867"/>
    <w:rsid w:val="00AB2AB8"/>
    <w:rsid w:val="00AB4387"/>
    <w:rsid w:val="00AB4416"/>
    <w:rsid w:val="00AB4423"/>
    <w:rsid w:val="00AB4796"/>
    <w:rsid w:val="00AB5522"/>
    <w:rsid w:val="00AB56C8"/>
    <w:rsid w:val="00AB5725"/>
    <w:rsid w:val="00AB6D85"/>
    <w:rsid w:val="00AB6EC9"/>
    <w:rsid w:val="00AB74FC"/>
    <w:rsid w:val="00AB774E"/>
    <w:rsid w:val="00AB7CAB"/>
    <w:rsid w:val="00AB7F48"/>
    <w:rsid w:val="00AC0D67"/>
    <w:rsid w:val="00AC1C04"/>
    <w:rsid w:val="00AC2CDF"/>
    <w:rsid w:val="00AC3889"/>
    <w:rsid w:val="00AC3F28"/>
    <w:rsid w:val="00AC482D"/>
    <w:rsid w:val="00AC5118"/>
    <w:rsid w:val="00AC5A6F"/>
    <w:rsid w:val="00AC5B17"/>
    <w:rsid w:val="00AC6468"/>
    <w:rsid w:val="00AC6512"/>
    <w:rsid w:val="00AC6BA5"/>
    <w:rsid w:val="00AC7197"/>
    <w:rsid w:val="00AC75E3"/>
    <w:rsid w:val="00AD01AB"/>
    <w:rsid w:val="00AD0437"/>
    <w:rsid w:val="00AD12C1"/>
    <w:rsid w:val="00AD1427"/>
    <w:rsid w:val="00AD2D97"/>
    <w:rsid w:val="00AD5099"/>
    <w:rsid w:val="00AD5321"/>
    <w:rsid w:val="00AD5D16"/>
    <w:rsid w:val="00AD5DBD"/>
    <w:rsid w:val="00AD5FDF"/>
    <w:rsid w:val="00AD61C6"/>
    <w:rsid w:val="00AD7231"/>
    <w:rsid w:val="00AE14DB"/>
    <w:rsid w:val="00AE2058"/>
    <w:rsid w:val="00AE214F"/>
    <w:rsid w:val="00AE367B"/>
    <w:rsid w:val="00AE3F4B"/>
    <w:rsid w:val="00AE4615"/>
    <w:rsid w:val="00AE4E1C"/>
    <w:rsid w:val="00AE54FD"/>
    <w:rsid w:val="00AE57D5"/>
    <w:rsid w:val="00AE5C4C"/>
    <w:rsid w:val="00AE77B3"/>
    <w:rsid w:val="00AE7ED3"/>
    <w:rsid w:val="00AF0FA6"/>
    <w:rsid w:val="00AF25A3"/>
    <w:rsid w:val="00AF2BDD"/>
    <w:rsid w:val="00AF3286"/>
    <w:rsid w:val="00AF3ECE"/>
    <w:rsid w:val="00AF4A55"/>
    <w:rsid w:val="00AF533E"/>
    <w:rsid w:val="00AF55EA"/>
    <w:rsid w:val="00AF5CAE"/>
    <w:rsid w:val="00AF7C7C"/>
    <w:rsid w:val="00B00263"/>
    <w:rsid w:val="00B01382"/>
    <w:rsid w:val="00B014AC"/>
    <w:rsid w:val="00B01C14"/>
    <w:rsid w:val="00B01D95"/>
    <w:rsid w:val="00B03A35"/>
    <w:rsid w:val="00B044D7"/>
    <w:rsid w:val="00B04DED"/>
    <w:rsid w:val="00B04F5A"/>
    <w:rsid w:val="00B05580"/>
    <w:rsid w:val="00B076D0"/>
    <w:rsid w:val="00B1130D"/>
    <w:rsid w:val="00B1132B"/>
    <w:rsid w:val="00B12A52"/>
    <w:rsid w:val="00B14553"/>
    <w:rsid w:val="00B14848"/>
    <w:rsid w:val="00B14FB4"/>
    <w:rsid w:val="00B15BEF"/>
    <w:rsid w:val="00B21B43"/>
    <w:rsid w:val="00B2231E"/>
    <w:rsid w:val="00B22CDD"/>
    <w:rsid w:val="00B2377D"/>
    <w:rsid w:val="00B24403"/>
    <w:rsid w:val="00B26463"/>
    <w:rsid w:val="00B27C18"/>
    <w:rsid w:val="00B30DB6"/>
    <w:rsid w:val="00B30F1E"/>
    <w:rsid w:val="00B30FB4"/>
    <w:rsid w:val="00B30FEA"/>
    <w:rsid w:val="00B31EDB"/>
    <w:rsid w:val="00B320F4"/>
    <w:rsid w:val="00B32262"/>
    <w:rsid w:val="00B32C78"/>
    <w:rsid w:val="00B332FD"/>
    <w:rsid w:val="00B338C2"/>
    <w:rsid w:val="00B347DA"/>
    <w:rsid w:val="00B34826"/>
    <w:rsid w:val="00B3554C"/>
    <w:rsid w:val="00B37A64"/>
    <w:rsid w:val="00B40014"/>
    <w:rsid w:val="00B412EF"/>
    <w:rsid w:val="00B43D2E"/>
    <w:rsid w:val="00B43D53"/>
    <w:rsid w:val="00B43D8D"/>
    <w:rsid w:val="00B4411A"/>
    <w:rsid w:val="00B448A1"/>
    <w:rsid w:val="00B44CFD"/>
    <w:rsid w:val="00B45DBD"/>
    <w:rsid w:val="00B46222"/>
    <w:rsid w:val="00B46390"/>
    <w:rsid w:val="00B50AC5"/>
    <w:rsid w:val="00B510AB"/>
    <w:rsid w:val="00B511BD"/>
    <w:rsid w:val="00B5136B"/>
    <w:rsid w:val="00B52F18"/>
    <w:rsid w:val="00B5333D"/>
    <w:rsid w:val="00B53925"/>
    <w:rsid w:val="00B54F51"/>
    <w:rsid w:val="00B56D84"/>
    <w:rsid w:val="00B57728"/>
    <w:rsid w:val="00B57BFA"/>
    <w:rsid w:val="00B60EA1"/>
    <w:rsid w:val="00B616F7"/>
    <w:rsid w:val="00B618E3"/>
    <w:rsid w:val="00B62373"/>
    <w:rsid w:val="00B624BF"/>
    <w:rsid w:val="00B62A45"/>
    <w:rsid w:val="00B62A99"/>
    <w:rsid w:val="00B62E58"/>
    <w:rsid w:val="00B63782"/>
    <w:rsid w:val="00B638DB"/>
    <w:rsid w:val="00B64C26"/>
    <w:rsid w:val="00B66485"/>
    <w:rsid w:val="00B66DD3"/>
    <w:rsid w:val="00B70F31"/>
    <w:rsid w:val="00B71B76"/>
    <w:rsid w:val="00B72BDA"/>
    <w:rsid w:val="00B73562"/>
    <w:rsid w:val="00B7438B"/>
    <w:rsid w:val="00B74606"/>
    <w:rsid w:val="00B76218"/>
    <w:rsid w:val="00B7621D"/>
    <w:rsid w:val="00B769DB"/>
    <w:rsid w:val="00B76D88"/>
    <w:rsid w:val="00B7712F"/>
    <w:rsid w:val="00B77998"/>
    <w:rsid w:val="00B77D38"/>
    <w:rsid w:val="00B79254"/>
    <w:rsid w:val="00B806DA"/>
    <w:rsid w:val="00B80760"/>
    <w:rsid w:val="00B81BBD"/>
    <w:rsid w:val="00B83139"/>
    <w:rsid w:val="00B8477F"/>
    <w:rsid w:val="00B84EF1"/>
    <w:rsid w:val="00B857E0"/>
    <w:rsid w:val="00B8631E"/>
    <w:rsid w:val="00B86ECA"/>
    <w:rsid w:val="00B879EA"/>
    <w:rsid w:val="00B900D5"/>
    <w:rsid w:val="00B90300"/>
    <w:rsid w:val="00B9040D"/>
    <w:rsid w:val="00B91B71"/>
    <w:rsid w:val="00B91F86"/>
    <w:rsid w:val="00B9392E"/>
    <w:rsid w:val="00B939F9"/>
    <w:rsid w:val="00B9717C"/>
    <w:rsid w:val="00B97D9F"/>
    <w:rsid w:val="00BA0FB3"/>
    <w:rsid w:val="00BA2EF1"/>
    <w:rsid w:val="00BA3573"/>
    <w:rsid w:val="00BA41A0"/>
    <w:rsid w:val="00BA4232"/>
    <w:rsid w:val="00BA4626"/>
    <w:rsid w:val="00BA54A7"/>
    <w:rsid w:val="00BB07F1"/>
    <w:rsid w:val="00BB0842"/>
    <w:rsid w:val="00BB1048"/>
    <w:rsid w:val="00BB1102"/>
    <w:rsid w:val="00BB3A2B"/>
    <w:rsid w:val="00BB3AA5"/>
    <w:rsid w:val="00BB405F"/>
    <w:rsid w:val="00BB44E7"/>
    <w:rsid w:val="00BB45C0"/>
    <w:rsid w:val="00BB532A"/>
    <w:rsid w:val="00BB5465"/>
    <w:rsid w:val="00BB5C71"/>
    <w:rsid w:val="00BB5FAC"/>
    <w:rsid w:val="00BB65D5"/>
    <w:rsid w:val="00BB6D8A"/>
    <w:rsid w:val="00BB6E45"/>
    <w:rsid w:val="00BB7EC5"/>
    <w:rsid w:val="00BB7FEC"/>
    <w:rsid w:val="00BC1099"/>
    <w:rsid w:val="00BC1BAC"/>
    <w:rsid w:val="00BC299B"/>
    <w:rsid w:val="00BC3633"/>
    <w:rsid w:val="00BC3976"/>
    <w:rsid w:val="00BC3A39"/>
    <w:rsid w:val="00BC41FF"/>
    <w:rsid w:val="00BC513C"/>
    <w:rsid w:val="00BC51C4"/>
    <w:rsid w:val="00BC5381"/>
    <w:rsid w:val="00BC6E1D"/>
    <w:rsid w:val="00BC78C7"/>
    <w:rsid w:val="00BC79E4"/>
    <w:rsid w:val="00BD004A"/>
    <w:rsid w:val="00BD0674"/>
    <w:rsid w:val="00BD12CB"/>
    <w:rsid w:val="00BD19CD"/>
    <w:rsid w:val="00BD37C3"/>
    <w:rsid w:val="00BD3A3A"/>
    <w:rsid w:val="00BD6446"/>
    <w:rsid w:val="00BD6453"/>
    <w:rsid w:val="00BD65EB"/>
    <w:rsid w:val="00BD6C44"/>
    <w:rsid w:val="00BD7374"/>
    <w:rsid w:val="00BD73B9"/>
    <w:rsid w:val="00BE0551"/>
    <w:rsid w:val="00BE12C5"/>
    <w:rsid w:val="00BE1779"/>
    <w:rsid w:val="00BE1ED0"/>
    <w:rsid w:val="00BE1EDB"/>
    <w:rsid w:val="00BE22A0"/>
    <w:rsid w:val="00BE2322"/>
    <w:rsid w:val="00BE2438"/>
    <w:rsid w:val="00BE3615"/>
    <w:rsid w:val="00BE383E"/>
    <w:rsid w:val="00BE3D00"/>
    <w:rsid w:val="00BE40D0"/>
    <w:rsid w:val="00BE4DF2"/>
    <w:rsid w:val="00BE5AE8"/>
    <w:rsid w:val="00BE73B6"/>
    <w:rsid w:val="00BE7870"/>
    <w:rsid w:val="00BE7FC4"/>
    <w:rsid w:val="00BF04A6"/>
    <w:rsid w:val="00BF0E96"/>
    <w:rsid w:val="00BF4794"/>
    <w:rsid w:val="00BF57B0"/>
    <w:rsid w:val="00BF6653"/>
    <w:rsid w:val="00BF6E60"/>
    <w:rsid w:val="00BF72F1"/>
    <w:rsid w:val="00BF7ECD"/>
    <w:rsid w:val="00C00CA4"/>
    <w:rsid w:val="00C01239"/>
    <w:rsid w:val="00C01625"/>
    <w:rsid w:val="00C020FE"/>
    <w:rsid w:val="00C0236D"/>
    <w:rsid w:val="00C0289D"/>
    <w:rsid w:val="00C03584"/>
    <w:rsid w:val="00C03985"/>
    <w:rsid w:val="00C04A73"/>
    <w:rsid w:val="00C04BBE"/>
    <w:rsid w:val="00C0531D"/>
    <w:rsid w:val="00C0622A"/>
    <w:rsid w:val="00C10AB7"/>
    <w:rsid w:val="00C10DAF"/>
    <w:rsid w:val="00C11310"/>
    <w:rsid w:val="00C11902"/>
    <w:rsid w:val="00C11B08"/>
    <w:rsid w:val="00C11C04"/>
    <w:rsid w:val="00C11EE3"/>
    <w:rsid w:val="00C13CE1"/>
    <w:rsid w:val="00C14B46"/>
    <w:rsid w:val="00C14D7C"/>
    <w:rsid w:val="00C1544B"/>
    <w:rsid w:val="00C15525"/>
    <w:rsid w:val="00C1737E"/>
    <w:rsid w:val="00C17AA9"/>
    <w:rsid w:val="00C17D91"/>
    <w:rsid w:val="00C206FF"/>
    <w:rsid w:val="00C21B4A"/>
    <w:rsid w:val="00C22723"/>
    <w:rsid w:val="00C22E9F"/>
    <w:rsid w:val="00C23FCA"/>
    <w:rsid w:val="00C24A4B"/>
    <w:rsid w:val="00C251B6"/>
    <w:rsid w:val="00C26159"/>
    <w:rsid w:val="00C267AE"/>
    <w:rsid w:val="00C27F9F"/>
    <w:rsid w:val="00C32089"/>
    <w:rsid w:val="00C3489E"/>
    <w:rsid w:val="00C34D90"/>
    <w:rsid w:val="00C351E4"/>
    <w:rsid w:val="00C354A4"/>
    <w:rsid w:val="00C35F29"/>
    <w:rsid w:val="00C365F0"/>
    <w:rsid w:val="00C36C1F"/>
    <w:rsid w:val="00C400A4"/>
    <w:rsid w:val="00C4053E"/>
    <w:rsid w:val="00C412B0"/>
    <w:rsid w:val="00C427F2"/>
    <w:rsid w:val="00C45BB8"/>
    <w:rsid w:val="00C45DFE"/>
    <w:rsid w:val="00C46346"/>
    <w:rsid w:val="00C46B34"/>
    <w:rsid w:val="00C46F88"/>
    <w:rsid w:val="00C47206"/>
    <w:rsid w:val="00C47B44"/>
    <w:rsid w:val="00C50602"/>
    <w:rsid w:val="00C50A07"/>
    <w:rsid w:val="00C50E3C"/>
    <w:rsid w:val="00C51E47"/>
    <w:rsid w:val="00C52F24"/>
    <w:rsid w:val="00C52F7C"/>
    <w:rsid w:val="00C54E07"/>
    <w:rsid w:val="00C5530C"/>
    <w:rsid w:val="00C576B2"/>
    <w:rsid w:val="00C60E96"/>
    <w:rsid w:val="00C6185A"/>
    <w:rsid w:val="00C637AF"/>
    <w:rsid w:val="00C64064"/>
    <w:rsid w:val="00C651F2"/>
    <w:rsid w:val="00C66BDF"/>
    <w:rsid w:val="00C66E5C"/>
    <w:rsid w:val="00C71769"/>
    <w:rsid w:val="00C71AB8"/>
    <w:rsid w:val="00C724CF"/>
    <w:rsid w:val="00C72554"/>
    <w:rsid w:val="00C7323C"/>
    <w:rsid w:val="00C757FF"/>
    <w:rsid w:val="00C76928"/>
    <w:rsid w:val="00C76A77"/>
    <w:rsid w:val="00C76CCD"/>
    <w:rsid w:val="00C76DDC"/>
    <w:rsid w:val="00C8092F"/>
    <w:rsid w:val="00C80E7E"/>
    <w:rsid w:val="00C8170E"/>
    <w:rsid w:val="00C831E3"/>
    <w:rsid w:val="00C8528E"/>
    <w:rsid w:val="00C85807"/>
    <w:rsid w:val="00C85D1A"/>
    <w:rsid w:val="00C869D6"/>
    <w:rsid w:val="00C8734D"/>
    <w:rsid w:val="00C9065B"/>
    <w:rsid w:val="00C9071A"/>
    <w:rsid w:val="00C90F78"/>
    <w:rsid w:val="00C910A8"/>
    <w:rsid w:val="00C92458"/>
    <w:rsid w:val="00C92C3B"/>
    <w:rsid w:val="00C943E8"/>
    <w:rsid w:val="00C953A0"/>
    <w:rsid w:val="00C95EA5"/>
    <w:rsid w:val="00C95EAF"/>
    <w:rsid w:val="00CA014C"/>
    <w:rsid w:val="00CA52E6"/>
    <w:rsid w:val="00CA623C"/>
    <w:rsid w:val="00CA69A8"/>
    <w:rsid w:val="00CA6FD0"/>
    <w:rsid w:val="00CB01CF"/>
    <w:rsid w:val="00CB0D29"/>
    <w:rsid w:val="00CB1486"/>
    <w:rsid w:val="00CB3C31"/>
    <w:rsid w:val="00CB4D63"/>
    <w:rsid w:val="00CB580E"/>
    <w:rsid w:val="00CB6712"/>
    <w:rsid w:val="00CB77F4"/>
    <w:rsid w:val="00CC0037"/>
    <w:rsid w:val="00CC446C"/>
    <w:rsid w:val="00CC450C"/>
    <w:rsid w:val="00CC4E19"/>
    <w:rsid w:val="00CC51FE"/>
    <w:rsid w:val="00CC5462"/>
    <w:rsid w:val="00CC690F"/>
    <w:rsid w:val="00CC6D1A"/>
    <w:rsid w:val="00CC6F24"/>
    <w:rsid w:val="00CC70F6"/>
    <w:rsid w:val="00CC79A9"/>
    <w:rsid w:val="00CD1B49"/>
    <w:rsid w:val="00CD1C0C"/>
    <w:rsid w:val="00CD2728"/>
    <w:rsid w:val="00CD3D5C"/>
    <w:rsid w:val="00CD40E1"/>
    <w:rsid w:val="00CD4332"/>
    <w:rsid w:val="00CD581B"/>
    <w:rsid w:val="00CD5C11"/>
    <w:rsid w:val="00CD5EE2"/>
    <w:rsid w:val="00CD62A9"/>
    <w:rsid w:val="00CD78E3"/>
    <w:rsid w:val="00CD7936"/>
    <w:rsid w:val="00CD7A06"/>
    <w:rsid w:val="00CE09C7"/>
    <w:rsid w:val="00CE1234"/>
    <w:rsid w:val="00CE1E35"/>
    <w:rsid w:val="00CE1FB9"/>
    <w:rsid w:val="00CE28EF"/>
    <w:rsid w:val="00CE597B"/>
    <w:rsid w:val="00CE5C32"/>
    <w:rsid w:val="00CE6C1B"/>
    <w:rsid w:val="00CE6F85"/>
    <w:rsid w:val="00CE7BE8"/>
    <w:rsid w:val="00CEFC56"/>
    <w:rsid w:val="00CF13C8"/>
    <w:rsid w:val="00CF26F7"/>
    <w:rsid w:val="00CF3DC3"/>
    <w:rsid w:val="00CF441B"/>
    <w:rsid w:val="00CF48B2"/>
    <w:rsid w:val="00CF6348"/>
    <w:rsid w:val="00CF68F2"/>
    <w:rsid w:val="00CF712F"/>
    <w:rsid w:val="00CF735E"/>
    <w:rsid w:val="00CF7BD7"/>
    <w:rsid w:val="00D0074B"/>
    <w:rsid w:val="00D01AF9"/>
    <w:rsid w:val="00D02B2E"/>
    <w:rsid w:val="00D03D41"/>
    <w:rsid w:val="00D04109"/>
    <w:rsid w:val="00D04891"/>
    <w:rsid w:val="00D04F7D"/>
    <w:rsid w:val="00D05A72"/>
    <w:rsid w:val="00D06D6A"/>
    <w:rsid w:val="00D10C79"/>
    <w:rsid w:val="00D10CA8"/>
    <w:rsid w:val="00D122D7"/>
    <w:rsid w:val="00D1252D"/>
    <w:rsid w:val="00D137F0"/>
    <w:rsid w:val="00D13CCB"/>
    <w:rsid w:val="00D147D2"/>
    <w:rsid w:val="00D14C11"/>
    <w:rsid w:val="00D14C64"/>
    <w:rsid w:val="00D15317"/>
    <w:rsid w:val="00D153FB"/>
    <w:rsid w:val="00D159FB"/>
    <w:rsid w:val="00D17A68"/>
    <w:rsid w:val="00D205EB"/>
    <w:rsid w:val="00D207D4"/>
    <w:rsid w:val="00D21275"/>
    <w:rsid w:val="00D21CFA"/>
    <w:rsid w:val="00D22C1C"/>
    <w:rsid w:val="00D22E00"/>
    <w:rsid w:val="00D26AC6"/>
    <w:rsid w:val="00D32AC3"/>
    <w:rsid w:val="00D32BBB"/>
    <w:rsid w:val="00D32CC4"/>
    <w:rsid w:val="00D33084"/>
    <w:rsid w:val="00D34B6B"/>
    <w:rsid w:val="00D35458"/>
    <w:rsid w:val="00D40B3E"/>
    <w:rsid w:val="00D415B2"/>
    <w:rsid w:val="00D41E7E"/>
    <w:rsid w:val="00D4216A"/>
    <w:rsid w:val="00D43704"/>
    <w:rsid w:val="00D43EE6"/>
    <w:rsid w:val="00D449ED"/>
    <w:rsid w:val="00D46AE2"/>
    <w:rsid w:val="00D46D9C"/>
    <w:rsid w:val="00D46F18"/>
    <w:rsid w:val="00D473E1"/>
    <w:rsid w:val="00D476A3"/>
    <w:rsid w:val="00D47844"/>
    <w:rsid w:val="00D511B9"/>
    <w:rsid w:val="00D51E94"/>
    <w:rsid w:val="00D524D3"/>
    <w:rsid w:val="00D53151"/>
    <w:rsid w:val="00D538E0"/>
    <w:rsid w:val="00D54298"/>
    <w:rsid w:val="00D551D3"/>
    <w:rsid w:val="00D55240"/>
    <w:rsid w:val="00D55846"/>
    <w:rsid w:val="00D55A8C"/>
    <w:rsid w:val="00D55E1E"/>
    <w:rsid w:val="00D55E4E"/>
    <w:rsid w:val="00D56571"/>
    <w:rsid w:val="00D565EB"/>
    <w:rsid w:val="00D56B5F"/>
    <w:rsid w:val="00D5790A"/>
    <w:rsid w:val="00D579F5"/>
    <w:rsid w:val="00D57CF0"/>
    <w:rsid w:val="00D609AF"/>
    <w:rsid w:val="00D60E01"/>
    <w:rsid w:val="00D61681"/>
    <w:rsid w:val="00D6212E"/>
    <w:rsid w:val="00D625A9"/>
    <w:rsid w:val="00D63075"/>
    <w:rsid w:val="00D636DC"/>
    <w:rsid w:val="00D645ED"/>
    <w:rsid w:val="00D65CDB"/>
    <w:rsid w:val="00D660CD"/>
    <w:rsid w:val="00D67075"/>
    <w:rsid w:val="00D72F9C"/>
    <w:rsid w:val="00D732DE"/>
    <w:rsid w:val="00D73636"/>
    <w:rsid w:val="00D7434A"/>
    <w:rsid w:val="00D74677"/>
    <w:rsid w:val="00D748B2"/>
    <w:rsid w:val="00D75E0C"/>
    <w:rsid w:val="00D7700A"/>
    <w:rsid w:val="00D80C67"/>
    <w:rsid w:val="00D83371"/>
    <w:rsid w:val="00D844C2"/>
    <w:rsid w:val="00D84509"/>
    <w:rsid w:val="00D84864"/>
    <w:rsid w:val="00D84D50"/>
    <w:rsid w:val="00D85A5A"/>
    <w:rsid w:val="00D85C18"/>
    <w:rsid w:val="00D8760C"/>
    <w:rsid w:val="00D8774D"/>
    <w:rsid w:val="00D87B65"/>
    <w:rsid w:val="00D90584"/>
    <w:rsid w:val="00D90A9E"/>
    <w:rsid w:val="00D90EE7"/>
    <w:rsid w:val="00D90F27"/>
    <w:rsid w:val="00D91339"/>
    <w:rsid w:val="00D916CB"/>
    <w:rsid w:val="00D91A1F"/>
    <w:rsid w:val="00D91CEC"/>
    <w:rsid w:val="00D92CA4"/>
    <w:rsid w:val="00D945FE"/>
    <w:rsid w:val="00D9526E"/>
    <w:rsid w:val="00D97009"/>
    <w:rsid w:val="00DA007D"/>
    <w:rsid w:val="00DA0256"/>
    <w:rsid w:val="00DA07CD"/>
    <w:rsid w:val="00DA10B1"/>
    <w:rsid w:val="00DA11D6"/>
    <w:rsid w:val="00DA1F53"/>
    <w:rsid w:val="00DA236E"/>
    <w:rsid w:val="00DA3310"/>
    <w:rsid w:val="00DA338B"/>
    <w:rsid w:val="00DA39BC"/>
    <w:rsid w:val="00DA42CB"/>
    <w:rsid w:val="00DA57EF"/>
    <w:rsid w:val="00DA5AAD"/>
    <w:rsid w:val="00DA5BD1"/>
    <w:rsid w:val="00DA7F22"/>
    <w:rsid w:val="00DA7FFA"/>
    <w:rsid w:val="00DB0490"/>
    <w:rsid w:val="00DB04F3"/>
    <w:rsid w:val="00DB0A46"/>
    <w:rsid w:val="00DB144F"/>
    <w:rsid w:val="00DB17EB"/>
    <w:rsid w:val="00DB190C"/>
    <w:rsid w:val="00DB1A60"/>
    <w:rsid w:val="00DB1DFE"/>
    <w:rsid w:val="00DB281F"/>
    <w:rsid w:val="00DB343F"/>
    <w:rsid w:val="00DB3EDC"/>
    <w:rsid w:val="00DB3F80"/>
    <w:rsid w:val="00DB4406"/>
    <w:rsid w:val="00DB5D9F"/>
    <w:rsid w:val="00DB5DE9"/>
    <w:rsid w:val="00DB5ECF"/>
    <w:rsid w:val="00DB68FC"/>
    <w:rsid w:val="00DB72FB"/>
    <w:rsid w:val="00DB73C6"/>
    <w:rsid w:val="00DB771D"/>
    <w:rsid w:val="00DB780C"/>
    <w:rsid w:val="00DC0911"/>
    <w:rsid w:val="00DC1B35"/>
    <w:rsid w:val="00DC2E22"/>
    <w:rsid w:val="00DC378E"/>
    <w:rsid w:val="00DC3997"/>
    <w:rsid w:val="00DC39EA"/>
    <w:rsid w:val="00DC3F67"/>
    <w:rsid w:val="00DC484F"/>
    <w:rsid w:val="00DC51E0"/>
    <w:rsid w:val="00DC5496"/>
    <w:rsid w:val="00DC6B0F"/>
    <w:rsid w:val="00DC7352"/>
    <w:rsid w:val="00DC7A6A"/>
    <w:rsid w:val="00DD0243"/>
    <w:rsid w:val="00DD04C8"/>
    <w:rsid w:val="00DD13C0"/>
    <w:rsid w:val="00DD316B"/>
    <w:rsid w:val="00DD3FBC"/>
    <w:rsid w:val="00DD559D"/>
    <w:rsid w:val="00DD6BB6"/>
    <w:rsid w:val="00DD7E38"/>
    <w:rsid w:val="00DE00AA"/>
    <w:rsid w:val="00DE05D2"/>
    <w:rsid w:val="00DE0902"/>
    <w:rsid w:val="00DE16DB"/>
    <w:rsid w:val="00DE1C7D"/>
    <w:rsid w:val="00DE1D14"/>
    <w:rsid w:val="00DE304E"/>
    <w:rsid w:val="00DE3440"/>
    <w:rsid w:val="00DE34FE"/>
    <w:rsid w:val="00DE391F"/>
    <w:rsid w:val="00DE50EA"/>
    <w:rsid w:val="00DE51BC"/>
    <w:rsid w:val="00DE690C"/>
    <w:rsid w:val="00DE7FA8"/>
    <w:rsid w:val="00DF0924"/>
    <w:rsid w:val="00DF23A1"/>
    <w:rsid w:val="00DF250D"/>
    <w:rsid w:val="00DF3054"/>
    <w:rsid w:val="00DF346C"/>
    <w:rsid w:val="00DF34A2"/>
    <w:rsid w:val="00DF434A"/>
    <w:rsid w:val="00DF7612"/>
    <w:rsid w:val="00E037B0"/>
    <w:rsid w:val="00E041CF"/>
    <w:rsid w:val="00E04ADF"/>
    <w:rsid w:val="00E0509D"/>
    <w:rsid w:val="00E050C1"/>
    <w:rsid w:val="00E06393"/>
    <w:rsid w:val="00E06519"/>
    <w:rsid w:val="00E110EC"/>
    <w:rsid w:val="00E11D48"/>
    <w:rsid w:val="00E12C2E"/>
    <w:rsid w:val="00E131B3"/>
    <w:rsid w:val="00E13561"/>
    <w:rsid w:val="00E140A1"/>
    <w:rsid w:val="00E143D6"/>
    <w:rsid w:val="00E14766"/>
    <w:rsid w:val="00E14E88"/>
    <w:rsid w:val="00E15A8F"/>
    <w:rsid w:val="00E15B39"/>
    <w:rsid w:val="00E200DE"/>
    <w:rsid w:val="00E20BDC"/>
    <w:rsid w:val="00E20EE0"/>
    <w:rsid w:val="00E23A88"/>
    <w:rsid w:val="00E241BE"/>
    <w:rsid w:val="00E2503E"/>
    <w:rsid w:val="00E259B1"/>
    <w:rsid w:val="00E26996"/>
    <w:rsid w:val="00E26AD2"/>
    <w:rsid w:val="00E273C9"/>
    <w:rsid w:val="00E3086C"/>
    <w:rsid w:val="00E30DB1"/>
    <w:rsid w:val="00E3366C"/>
    <w:rsid w:val="00E34C3C"/>
    <w:rsid w:val="00E34E4E"/>
    <w:rsid w:val="00E352BD"/>
    <w:rsid w:val="00E35600"/>
    <w:rsid w:val="00E35BB7"/>
    <w:rsid w:val="00E3686D"/>
    <w:rsid w:val="00E37942"/>
    <w:rsid w:val="00E40E1A"/>
    <w:rsid w:val="00E4103B"/>
    <w:rsid w:val="00E435B8"/>
    <w:rsid w:val="00E4432D"/>
    <w:rsid w:val="00E446F8"/>
    <w:rsid w:val="00E44A7B"/>
    <w:rsid w:val="00E44B9E"/>
    <w:rsid w:val="00E45BE3"/>
    <w:rsid w:val="00E463B9"/>
    <w:rsid w:val="00E466F5"/>
    <w:rsid w:val="00E50C50"/>
    <w:rsid w:val="00E50F23"/>
    <w:rsid w:val="00E52D19"/>
    <w:rsid w:val="00E5379E"/>
    <w:rsid w:val="00E53B31"/>
    <w:rsid w:val="00E550D2"/>
    <w:rsid w:val="00E60BDB"/>
    <w:rsid w:val="00E6272B"/>
    <w:rsid w:val="00E63843"/>
    <w:rsid w:val="00E638DF"/>
    <w:rsid w:val="00E63D0B"/>
    <w:rsid w:val="00E63DE7"/>
    <w:rsid w:val="00E65798"/>
    <w:rsid w:val="00E660D8"/>
    <w:rsid w:val="00E66949"/>
    <w:rsid w:val="00E66C11"/>
    <w:rsid w:val="00E70256"/>
    <w:rsid w:val="00E70FF2"/>
    <w:rsid w:val="00E71CA5"/>
    <w:rsid w:val="00E72103"/>
    <w:rsid w:val="00E7256E"/>
    <w:rsid w:val="00E735A7"/>
    <w:rsid w:val="00E73E93"/>
    <w:rsid w:val="00E74070"/>
    <w:rsid w:val="00E740B5"/>
    <w:rsid w:val="00E7516C"/>
    <w:rsid w:val="00E77F02"/>
    <w:rsid w:val="00E81A22"/>
    <w:rsid w:val="00E8261F"/>
    <w:rsid w:val="00E830FD"/>
    <w:rsid w:val="00E83280"/>
    <w:rsid w:val="00E83484"/>
    <w:rsid w:val="00E83CC9"/>
    <w:rsid w:val="00E85FBF"/>
    <w:rsid w:val="00E85FD5"/>
    <w:rsid w:val="00E86F45"/>
    <w:rsid w:val="00E870C7"/>
    <w:rsid w:val="00E90CC5"/>
    <w:rsid w:val="00E90EA5"/>
    <w:rsid w:val="00E91290"/>
    <w:rsid w:val="00E91419"/>
    <w:rsid w:val="00E927DD"/>
    <w:rsid w:val="00E9463F"/>
    <w:rsid w:val="00E95C9B"/>
    <w:rsid w:val="00E95E2F"/>
    <w:rsid w:val="00E95F3C"/>
    <w:rsid w:val="00E9625F"/>
    <w:rsid w:val="00E96EE8"/>
    <w:rsid w:val="00E9725B"/>
    <w:rsid w:val="00E977B0"/>
    <w:rsid w:val="00E97C13"/>
    <w:rsid w:val="00EA2E63"/>
    <w:rsid w:val="00EA32E4"/>
    <w:rsid w:val="00EA4583"/>
    <w:rsid w:val="00EA487A"/>
    <w:rsid w:val="00EA6289"/>
    <w:rsid w:val="00EA67C8"/>
    <w:rsid w:val="00EA67DA"/>
    <w:rsid w:val="00EA757F"/>
    <w:rsid w:val="00EB11E7"/>
    <w:rsid w:val="00EB1940"/>
    <w:rsid w:val="00EB367A"/>
    <w:rsid w:val="00EB42E2"/>
    <w:rsid w:val="00EB6929"/>
    <w:rsid w:val="00EB78AF"/>
    <w:rsid w:val="00EB7E8C"/>
    <w:rsid w:val="00EC1363"/>
    <w:rsid w:val="00EC3172"/>
    <w:rsid w:val="00EC32F4"/>
    <w:rsid w:val="00EC372D"/>
    <w:rsid w:val="00EC59B1"/>
    <w:rsid w:val="00EC6D4D"/>
    <w:rsid w:val="00EC6D7D"/>
    <w:rsid w:val="00EC7CB2"/>
    <w:rsid w:val="00ED0683"/>
    <w:rsid w:val="00ED12E2"/>
    <w:rsid w:val="00ED1CC9"/>
    <w:rsid w:val="00ED202C"/>
    <w:rsid w:val="00ED25A8"/>
    <w:rsid w:val="00ED27B1"/>
    <w:rsid w:val="00ED398C"/>
    <w:rsid w:val="00ED49F6"/>
    <w:rsid w:val="00ED5126"/>
    <w:rsid w:val="00EE0272"/>
    <w:rsid w:val="00EE0475"/>
    <w:rsid w:val="00EE1489"/>
    <w:rsid w:val="00EE1ADA"/>
    <w:rsid w:val="00EE1B68"/>
    <w:rsid w:val="00EE2B9D"/>
    <w:rsid w:val="00EE2FCF"/>
    <w:rsid w:val="00EE39F3"/>
    <w:rsid w:val="00EE429C"/>
    <w:rsid w:val="00EE49D7"/>
    <w:rsid w:val="00EE4E61"/>
    <w:rsid w:val="00EE565D"/>
    <w:rsid w:val="00EE5786"/>
    <w:rsid w:val="00EE675C"/>
    <w:rsid w:val="00EE704C"/>
    <w:rsid w:val="00EE75D3"/>
    <w:rsid w:val="00EF12A7"/>
    <w:rsid w:val="00EF1EFE"/>
    <w:rsid w:val="00EF2D72"/>
    <w:rsid w:val="00EF47BC"/>
    <w:rsid w:val="00EF49A1"/>
    <w:rsid w:val="00EF4E50"/>
    <w:rsid w:val="00EF4EA2"/>
    <w:rsid w:val="00EF513D"/>
    <w:rsid w:val="00EF6618"/>
    <w:rsid w:val="00EF70C8"/>
    <w:rsid w:val="00EF7118"/>
    <w:rsid w:val="00F0002B"/>
    <w:rsid w:val="00F0078A"/>
    <w:rsid w:val="00F01475"/>
    <w:rsid w:val="00F014E8"/>
    <w:rsid w:val="00F0189B"/>
    <w:rsid w:val="00F02136"/>
    <w:rsid w:val="00F022B3"/>
    <w:rsid w:val="00F0250D"/>
    <w:rsid w:val="00F0451A"/>
    <w:rsid w:val="00F05904"/>
    <w:rsid w:val="00F114E6"/>
    <w:rsid w:val="00F11872"/>
    <w:rsid w:val="00F128A3"/>
    <w:rsid w:val="00F135B2"/>
    <w:rsid w:val="00F143EE"/>
    <w:rsid w:val="00F14866"/>
    <w:rsid w:val="00F15857"/>
    <w:rsid w:val="00F162A9"/>
    <w:rsid w:val="00F1647E"/>
    <w:rsid w:val="00F166A1"/>
    <w:rsid w:val="00F16787"/>
    <w:rsid w:val="00F16A5B"/>
    <w:rsid w:val="00F17898"/>
    <w:rsid w:val="00F17A34"/>
    <w:rsid w:val="00F17E7D"/>
    <w:rsid w:val="00F20EA6"/>
    <w:rsid w:val="00F216AE"/>
    <w:rsid w:val="00F21937"/>
    <w:rsid w:val="00F21FB3"/>
    <w:rsid w:val="00F22E24"/>
    <w:rsid w:val="00F23BAC"/>
    <w:rsid w:val="00F245E2"/>
    <w:rsid w:val="00F24BF4"/>
    <w:rsid w:val="00F262DD"/>
    <w:rsid w:val="00F26B11"/>
    <w:rsid w:val="00F26CC4"/>
    <w:rsid w:val="00F27623"/>
    <w:rsid w:val="00F27AC8"/>
    <w:rsid w:val="00F27D88"/>
    <w:rsid w:val="00F31191"/>
    <w:rsid w:val="00F31971"/>
    <w:rsid w:val="00F31F0B"/>
    <w:rsid w:val="00F323FA"/>
    <w:rsid w:val="00F33344"/>
    <w:rsid w:val="00F354B4"/>
    <w:rsid w:val="00F35D16"/>
    <w:rsid w:val="00F36456"/>
    <w:rsid w:val="00F369C3"/>
    <w:rsid w:val="00F411D1"/>
    <w:rsid w:val="00F41EB9"/>
    <w:rsid w:val="00F434E1"/>
    <w:rsid w:val="00F463EB"/>
    <w:rsid w:val="00F46687"/>
    <w:rsid w:val="00F46C4F"/>
    <w:rsid w:val="00F47032"/>
    <w:rsid w:val="00F47CCB"/>
    <w:rsid w:val="00F518BF"/>
    <w:rsid w:val="00F51CEA"/>
    <w:rsid w:val="00F51FE5"/>
    <w:rsid w:val="00F53254"/>
    <w:rsid w:val="00F56D68"/>
    <w:rsid w:val="00F6001E"/>
    <w:rsid w:val="00F6036D"/>
    <w:rsid w:val="00F60A4C"/>
    <w:rsid w:val="00F60C1D"/>
    <w:rsid w:val="00F6183A"/>
    <w:rsid w:val="00F61F8C"/>
    <w:rsid w:val="00F622A4"/>
    <w:rsid w:val="00F625ED"/>
    <w:rsid w:val="00F62CDD"/>
    <w:rsid w:val="00F631BA"/>
    <w:rsid w:val="00F65540"/>
    <w:rsid w:val="00F65C9D"/>
    <w:rsid w:val="00F65DD3"/>
    <w:rsid w:val="00F65EDD"/>
    <w:rsid w:val="00F6602B"/>
    <w:rsid w:val="00F660EC"/>
    <w:rsid w:val="00F66967"/>
    <w:rsid w:val="00F7078A"/>
    <w:rsid w:val="00F70B03"/>
    <w:rsid w:val="00F71A80"/>
    <w:rsid w:val="00F72121"/>
    <w:rsid w:val="00F72602"/>
    <w:rsid w:val="00F72934"/>
    <w:rsid w:val="00F72BF8"/>
    <w:rsid w:val="00F73462"/>
    <w:rsid w:val="00F73870"/>
    <w:rsid w:val="00F73AF5"/>
    <w:rsid w:val="00F73D4C"/>
    <w:rsid w:val="00F73E73"/>
    <w:rsid w:val="00F73EC2"/>
    <w:rsid w:val="00F748CB"/>
    <w:rsid w:val="00F75EBC"/>
    <w:rsid w:val="00F75F9D"/>
    <w:rsid w:val="00F766C4"/>
    <w:rsid w:val="00F76CE2"/>
    <w:rsid w:val="00F77213"/>
    <w:rsid w:val="00F7734D"/>
    <w:rsid w:val="00F81677"/>
    <w:rsid w:val="00F82077"/>
    <w:rsid w:val="00F82674"/>
    <w:rsid w:val="00F834B4"/>
    <w:rsid w:val="00F83F82"/>
    <w:rsid w:val="00F84BE0"/>
    <w:rsid w:val="00F878F3"/>
    <w:rsid w:val="00F88B9C"/>
    <w:rsid w:val="00F90C79"/>
    <w:rsid w:val="00F90E82"/>
    <w:rsid w:val="00F91258"/>
    <w:rsid w:val="00F91261"/>
    <w:rsid w:val="00F9159E"/>
    <w:rsid w:val="00F91D2A"/>
    <w:rsid w:val="00F91FBC"/>
    <w:rsid w:val="00F93E96"/>
    <w:rsid w:val="00F93F46"/>
    <w:rsid w:val="00F959CA"/>
    <w:rsid w:val="00F95B9B"/>
    <w:rsid w:val="00F962B1"/>
    <w:rsid w:val="00F97B19"/>
    <w:rsid w:val="00FA0058"/>
    <w:rsid w:val="00FA0FB3"/>
    <w:rsid w:val="00FA134A"/>
    <w:rsid w:val="00FA14E0"/>
    <w:rsid w:val="00FA2117"/>
    <w:rsid w:val="00FA2564"/>
    <w:rsid w:val="00FA2785"/>
    <w:rsid w:val="00FA38DC"/>
    <w:rsid w:val="00FA3AE2"/>
    <w:rsid w:val="00FA49BE"/>
    <w:rsid w:val="00FA5294"/>
    <w:rsid w:val="00FA6635"/>
    <w:rsid w:val="00FA7490"/>
    <w:rsid w:val="00FB0ED4"/>
    <w:rsid w:val="00FB1A4B"/>
    <w:rsid w:val="00FB2219"/>
    <w:rsid w:val="00FB265F"/>
    <w:rsid w:val="00FB2CB2"/>
    <w:rsid w:val="00FB4536"/>
    <w:rsid w:val="00FB454F"/>
    <w:rsid w:val="00FB4B6B"/>
    <w:rsid w:val="00FB4D8F"/>
    <w:rsid w:val="00FB509B"/>
    <w:rsid w:val="00FB5B02"/>
    <w:rsid w:val="00FB6EA0"/>
    <w:rsid w:val="00FB707E"/>
    <w:rsid w:val="00FB70DD"/>
    <w:rsid w:val="00FC2358"/>
    <w:rsid w:val="00FC344A"/>
    <w:rsid w:val="00FC4FD9"/>
    <w:rsid w:val="00FC5ECD"/>
    <w:rsid w:val="00FC6342"/>
    <w:rsid w:val="00FC6965"/>
    <w:rsid w:val="00FC6D91"/>
    <w:rsid w:val="00FC71EB"/>
    <w:rsid w:val="00FC7A7C"/>
    <w:rsid w:val="00FD0EE7"/>
    <w:rsid w:val="00FD1D2A"/>
    <w:rsid w:val="00FD23C9"/>
    <w:rsid w:val="00FD3110"/>
    <w:rsid w:val="00FD40B1"/>
    <w:rsid w:val="00FD5005"/>
    <w:rsid w:val="00FD55BE"/>
    <w:rsid w:val="00FD5C8A"/>
    <w:rsid w:val="00FD6938"/>
    <w:rsid w:val="00FD711A"/>
    <w:rsid w:val="00FE01BA"/>
    <w:rsid w:val="00FE164D"/>
    <w:rsid w:val="00FE232E"/>
    <w:rsid w:val="00FE2A4C"/>
    <w:rsid w:val="00FE2E2F"/>
    <w:rsid w:val="00FE30DA"/>
    <w:rsid w:val="00FE32A6"/>
    <w:rsid w:val="00FE3889"/>
    <w:rsid w:val="00FE49C7"/>
    <w:rsid w:val="00FE5E52"/>
    <w:rsid w:val="00FE61EA"/>
    <w:rsid w:val="00FE6801"/>
    <w:rsid w:val="00FE69F2"/>
    <w:rsid w:val="00FE7C0E"/>
    <w:rsid w:val="00FE7DAC"/>
    <w:rsid w:val="00FF0590"/>
    <w:rsid w:val="00FF18B5"/>
    <w:rsid w:val="00FF1C45"/>
    <w:rsid w:val="00FF21B3"/>
    <w:rsid w:val="00FF48F2"/>
    <w:rsid w:val="00FF4969"/>
    <w:rsid w:val="00FF7F9B"/>
    <w:rsid w:val="0112B5C7"/>
    <w:rsid w:val="01455D6B"/>
    <w:rsid w:val="017987C4"/>
    <w:rsid w:val="019EAA71"/>
    <w:rsid w:val="01A3A4E4"/>
    <w:rsid w:val="01C8C1C8"/>
    <w:rsid w:val="01EFBF10"/>
    <w:rsid w:val="01F63CFD"/>
    <w:rsid w:val="01FA9BCD"/>
    <w:rsid w:val="01FB5D64"/>
    <w:rsid w:val="01FDF6EC"/>
    <w:rsid w:val="023ACF45"/>
    <w:rsid w:val="0245799B"/>
    <w:rsid w:val="02465D0A"/>
    <w:rsid w:val="024744BF"/>
    <w:rsid w:val="02787B1E"/>
    <w:rsid w:val="02922B3F"/>
    <w:rsid w:val="029261C9"/>
    <w:rsid w:val="02BC064F"/>
    <w:rsid w:val="02C46B61"/>
    <w:rsid w:val="02F0BE86"/>
    <w:rsid w:val="0312BDC2"/>
    <w:rsid w:val="03193717"/>
    <w:rsid w:val="033A7AD2"/>
    <w:rsid w:val="034C2034"/>
    <w:rsid w:val="03849A8C"/>
    <w:rsid w:val="03903B5B"/>
    <w:rsid w:val="0398A9C6"/>
    <w:rsid w:val="039A6216"/>
    <w:rsid w:val="03BA87D5"/>
    <w:rsid w:val="03DB24A5"/>
    <w:rsid w:val="040F8A3B"/>
    <w:rsid w:val="04409F99"/>
    <w:rsid w:val="0443D145"/>
    <w:rsid w:val="044BD070"/>
    <w:rsid w:val="0457E9C4"/>
    <w:rsid w:val="0479B4E6"/>
    <w:rsid w:val="04B77DD5"/>
    <w:rsid w:val="04BB2000"/>
    <w:rsid w:val="04D76D0C"/>
    <w:rsid w:val="04D8ADFC"/>
    <w:rsid w:val="04FABCA5"/>
    <w:rsid w:val="04FB8368"/>
    <w:rsid w:val="04FCF993"/>
    <w:rsid w:val="050AC601"/>
    <w:rsid w:val="05119078"/>
    <w:rsid w:val="051A3DF6"/>
    <w:rsid w:val="051B40E9"/>
    <w:rsid w:val="0525CE63"/>
    <w:rsid w:val="0527B79C"/>
    <w:rsid w:val="052A37CD"/>
    <w:rsid w:val="054651B1"/>
    <w:rsid w:val="054C0B19"/>
    <w:rsid w:val="056B2B8B"/>
    <w:rsid w:val="059A0CCA"/>
    <w:rsid w:val="05AB92C6"/>
    <w:rsid w:val="05B2A424"/>
    <w:rsid w:val="05B5C8C7"/>
    <w:rsid w:val="05BCED3D"/>
    <w:rsid w:val="05D45485"/>
    <w:rsid w:val="05EF5919"/>
    <w:rsid w:val="06121A83"/>
    <w:rsid w:val="062569F0"/>
    <w:rsid w:val="0626DD05"/>
    <w:rsid w:val="06292896"/>
    <w:rsid w:val="0639FB1A"/>
    <w:rsid w:val="063C9202"/>
    <w:rsid w:val="065CBCAA"/>
    <w:rsid w:val="0670A32F"/>
    <w:rsid w:val="068020B5"/>
    <w:rsid w:val="06894171"/>
    <w:rsid w:val="06A7069C"/>
    <w:rsid w:val="06B85E4E"/>
    <w:rsid w:val="06C524F3"/>
    <w:rsid w:val="06E49CE5"/>
    <w:rsid w:val="06F1A383"/>
    <w:rsid w:val="06F809A6"/>
    <w:rsid w:val="06FA14B2"/>
    <w:rsid w:val="070A0826"/>
    <w:rsid w:val="07250A1F"/>
    <w:rsid w:val="0725938F"/>
    <w:rsid w:val="0731C241"/>
    <w:rsid w:val="0745332F"/>
    <w:rsid w:val="07476B31"/>
    <w:rsid w:val="074D20B5"/>
    <w:rsid w:val="074D74E0"/>
    <w:rsid w:val="07595E75"/>
    <w:rsid w:val="0781D027"/>
    <w:rsid w:val="07A266E6"/>
    <w:rsid w:val="07A7D4C0"/>
    <w:rsid w:val="07B7847D"/>
    <w:rsid w:val="07D73B80"/>
    <w:rsid w:val="07FD4D0F"/>
    <w:rsid w:val="082A1118"/>
    <w:rsid w:val="082E7305"/>
    <w:rsid w:val="083887DD"/>
    <w:rsid w:val="08745C73"/>
    <w:rsid w:val="08A2E53C"/>
    <w:rsid w:val="08AF0F6E"/>
    <w:rsid w:val="08AF6585"/>
    <w:rsid w:val="08AFA06F"/>
    <w:rsid w:val="08B3CD1B"/>
    <w:rsid w:val="08C3115C"/>
    <w:rsid w:val="08C8C7D1"/>
    <w:rsid w:val="0907EAE6"/>
    <w:rsid w:val="090BF953"/>
    <w:rsid w:val="092D3C21"/>
    <w:rsid w:val="094C58CB"/>
    <w:rsid w:val="09834001"/>
    <w:rsid w:val="0987093F"/>
    <w:rsid w:val="0998E345"/>
    <w:rsid w:val="09A9AD02"/>
    <w:rsid w:val="09A9BC56"/>
    <w:rsid w:val="09B72ADE"/>
    <w:rsid w:val="09BDEF10"/>
    <w:rsid w:val="09CBFC22"/>
    <w:rsid w:val="09CDD12E"/>
    <w:rsid w:val="09DCA836"/>
    <w:rsid w:val="09E272E1"/>
    <w:rsid w:val="0A0BB56D"/>
    <w:rsid w:val="0A4846C1"/>
    <w:rsid w:val="0A6399A5"/>
    <w:rsid w:val="0A847C46"/>
    <w:rsid w:val="0A85F6D4"/>
    <w:rsid w:val="0A8DA3FF"/>
    <w:rsid w:val="0A8E0EC8"/>
    <w:rsid w:val="0AA01450"/>
    <w:rsid w:val="0AA46FB5"/>
    <w:rsid w:val="0AA836A2"/>
    <w:rsid w:val="0ABF5CB9"/>
    <w:rsid w:val="0ACA83FA"/>
    <w:rsid w:val="0ADA88B2"/>
    <w:rsid w:val="0AFF659F"/>
    <w:rsid w:val="0B0DD816"/>
    <w:rsid w:val="0B0F0F13"/>
    <w:rsid w:val="0B31ED24"/>
    <w:rsid w:val="0B3E09BC"/>
    <w:rsid w:val="0B47EF80"/>
    <w:rsid w:val="0B65EBAB"/>
    <w:rsid w:val="0B7A74DE"/>
    <w:rsid w:val="0B95C69B"/>
    <w:rsid w:val="0BCB0F0F"/>
    <w:rsid w:val="0BDEE46C"/>
    <w:rsid w:val="0BE24B8E"/>
    <w:rsid w:val="0BE5F538"/>
    <w:rsid w:val="0C001D84"/>
    <w:rsid w:val="0C07697B"/>
    <w:rsid w:val="0C5285DA"/>
    <w:rsid w:val="0C6C4179"/>
    <w:rsid w:val="0C8B9339"/>
    <w:rsid w:val="0CA8A8D2"/>
    <w:rsid w:val="0CAB57CD"/>
    <w:rsid w:val="0CB0E3C9"/>
    <w:rsid w:val="0CB7C9A5"/>
    <w:rsid w:val="0CB82C90"/>
    <w:rsid w:val="0CD5BCBD"/>
    <w:rsid w:val="0CD83990"/>
    <w:rsid w:val="0D33D85E"/>
    <w:rsid w:val="0D3B7A6A"/>
    <w:rsid w:val="0D470287"/>
    <w:rsid w:val="0D531EB8"/>
    <w:rsid w:val="0D690384"/>
    <w:rsid w:val="0D691D06"/>
    <w:rsid w:val="0D99576E"/>
    <w:rsid w:val="0D9BCB87"/>
    <w:rsid w:val="0DA339DC"/>
    <w:rsid w:val="0DAC9F48"/>
    <w:rsid w:val="0DCE9446"/>
    <w:rsid w:val="0DEB85E1"/>
    <w:rsid w:val="0E0F5076"/>
    <w:rsid w:val="0E1313EC"/>
    <w:rsid w:val="0E2FFC55"/>
    <w:rsid w:val="0E59B019"/>
    <w:rsid w:val="0E7AA4B4"/>
    <w:rsid w:val="0E85497E"/>
    <w:rsid w:val="0E8BFFD8"/>
    <w:rsid w:val="0E8D078A"/>
    <w:rsid w:val="0E9A4652"/>
    <w:rsid w:val="0EBCBB34"/>
    <w:rsid w:val="0EFB4286"/>
    <w:rsid w:val="0F863A57"/>
    <w:rsid w:val="0F9092FC"/>
    <w:rsid w:val="0FA61221"/>
    <w:rsid w:val="0FA74659"/>
    <w:rsid w:val="0FC33534"/>
    <w:rsid w:val="100534D0"/>
    <w:rsid w:val="10082C23"/>
    <w:rsid w:val="102BA635"/>
    <w:rsid w:val="103901E8"/>
    <w:rsid w:val="103C3DD1"/>
    <w:rsid w:val="10432E3D"/>
    <w:rsid w:val="1048FE70"/>
    <w:rsid w:val="1088BF2F"/>
    <w:rsid w:val="109874A2"/>
    <w:rsid w:val="109DAA1B"/>
    <w:rsid w:val="10A90743"/>
    <w:rsid w:val="10B95AF4"/>
    <w:rsid w:val="10F402FB"/>
    <w:rsid w:val="11053DD2"/>
    <w:rsid w:val="111A096B"/>
    <w:rsid w:val="11312926"/>
    <w:rsid w:val="113ADDEB"/>
    <w:rsid w:val="114FB34E"/>
    <w:rsid w:val="119B1D93"/>
    <w:rsid w:val="11D26ABF"/>
    <w:rsid w:val="12237F1B"/>
    <w:rsid w:val="122C14E9"/>
    <w:rsid w:val="124E8149"/>
    <w:rsid w:val="1263DA1D"/>
    <w:rsid w:val="12727831"/>
    <w:rsid w:val="12776757"/>
    <w:rsid w:val="127F7FB4"/>
    <w:rsid w:val="128C69DC"/>
    <w:rsid w:val="12AD5B04"/>
    <w:rsid w:val="12AE132D"/>
    <w:rsid w:val="12C5BE71"/>
    <w:rsid w:val="12F5AD8E"/>
    <w:rsid w:val="12F670C7"/>
    <w:rsid w:val="12F6A398"/>
    <w:rsid w:val="12FE1934"/>
    <w:rsid w:val="1301B5ED"/>
    <w:rsid w:val="1317CAD2"/>
    <w:rsid w:val="1330EB75"/>
    <w:rsid w:val="1345B9D8"/>
    <w:rsid w:val="1363B2EC"/>
    <w:rsid w:val="1376A954"/>
    <w:rsid w:val="13790897"/>
    <w:rsid w:val="137BD47D"/>
    <w:rsid w:val="137D6767"/>
    <w:rsid w:val="13803EFE"/>
    <w:rsid w:val="13A314FC"/>
    <w:rsid w:val="13BDFF86"/>
    <w:rsid w:val="13CE548B"/>
    <w:rsid w:val="13EAABFC"/>
    <w:rsid w:val="13F6E3BC"/>
    <w:rsid w:val="13F9A518"/>
    <w:rsid w:val="141E21A8"/>
    <w:rsid w:val="14247004"/>
    <w:rsid w:val="1431EFBB"/>
    <w:rsid w:val="144D78FB"/>
    <w:rsid w:val="14B388E1"/>
    <w:rsid w:val="14D3B0BB"/>
    <w:rsid w:val="14DC20D2"/>
    <w:rsid w:val="14F2218E"/>
    <w:rsid w:val="14F444E9"/>
    <w:rsid w:val="14F958D3"/>
    <w:rsid w:val="152380AE"/>
    <w:rsid w:val="1525B887"/>
    <w:rsid w:val="152AD820"/>
    <w:rsid w:val="1530CE74"/>
    <w:rsid w:val="154D5EE6"/>
    <w:rsid w:val="15585D6F"/>
    <w:rsid w:val="155D252A"/>
    <w:rsid w:val="15623EF3"/>
    <w:rsid w:val="1570CC6F"/>
    <w:rsid w:val="157F7856"/>
    <w:rsid w:val="15DE7001"/>
    <w:rsid w:val="1600283F"/>
    <w:rsid w:val="1603B195"/>
    <w:rsid w:val="161152BF"/>
    <w:rsid w:val="161B662A"/>
    <w:rsid w:val="161C977B"/>
    <w:rsid w:val="1622FDD0"/>
    <w:rsid w:val="1634409E"/>
    <w:rsid w:val="165DE0A3"/>
    <w:rsid w:val="16686397"/>
    <w:rsid w:val="1668F557"/>
    <w:rsid w:val="166DE6D8"/>
    <w:rsid w:val="167FF1AA"/>
    <w:rsid w:val="168D2CF4"/>
    <w:rsid w:val="16A0E199"/>
    <w:rsid w:val="16BF53B4"/>
    <w:rsid w:val="16FA785F"/>
    <w:rsid w:val="16FF8F6B"/>
    <w:rsid w:val="17073241"/>
    <w:rsid w:val="17148A21"/>
    <w:rsid w:val="172DB7E2"/>
    <w:rsid w:val="175B56F9"/>
    <w:rsid w:val="179B0CC3"/>
    <w:rsid w:val="17A9647A"/>
    <w:rsid w:val="17AEB6B7"/>
    <w:rsid w:val="17BF62C8"/>
    <w:rsid w:val="17C08906"/>
    <w:rsid w:val="17EBFC5F"/>
    <w:rsid w:val="17F938BA"/>
    <w:rsid w:val="1802F99E"/>
    <w:rsid w:val="180D4A2B"/>
    <w:rsid w:val="1818375B"/>
    <w:rsid w:val="18273627"/>
    <w:rsid w:val="18592205"/>
    <w:rsid w:val="18616154"/>
    <w:rsid w:val="1863C250"/>
    <w:rsid w:val="18735BE6"/>
    <w:rsid w:val="188B9899"/>
    <w:rsid w:val="188CDE1D"/>
    <w:rsid w:val="189BFBBD"/>
    <w:rsid w:val="18B73277"/>
    <w:rsid w:val="18EB0706"/>
    <w:rsid w:val="18F21891"/>
    <w:rsid w:val="18FF14E0"/>
    <w:rsid w:val="190A2842"/>
    <w:rsid w:val="192443A8"/>
    <w:rsid w:val="195FECC3"/>
    <w:rsid w:val="1978F7B4"/>
    <w:rsid w:val="198F1BEB"/>
    <w:rsid w:val="19DB0872"/>
    <w:rsid w:val="19E5E29E"/>
    <w:rsid w:val="1A2091AD"/>
    <w:rsid w:val="1A27F6F3"/>
    <w:rsid w:val="1A2E15EB"/>
    <w:rsid w:val="1A3E226E"/>
    <w:rsid w:val="1A3FB383"/>
    <w:rsid w:val="1A41AEA2"/>
    <w:rsid w:val="1A5E3F14"/>
    <w:rsid w:val="1A6AD345"/>
    <w:rsid w:val="1A73017C"/>
    <w:rsid w:val="1A7A6D2F"/>
    <w:rsid w:val="1A831788"/>
    <w:rsid w:val="1A85309E"/>
    <w:rsid w:val="1A92F7BB"/>
    <w:rsid w:val="1A9973FF"/>
    <w:rsid w:val="1A9AE85A"/>
    <w:rsid w:val="1AB80179"/>
    <w:rsid w:val="1AEC599E"/>
    <w:rsid w:val="1AEEE70F"/>
    <w:rsid w:val="1B08D8BA"/>
    <w:rsid w:val="1B0E9C71"/>
    <w:rsid w:val="1B17EA50"/>
    <w:rsid w:val="1B1BE491"/>
    <w:rsid w:val="1B33DDFE"/>
    <w:rsid w:val="1B4C975A"/>
    <w:rsid w:val="1B7254FC"/>
    <w:rsid w:val="1BC22B97"/>
    <w:rsid w:val="1BC2DA9C"/>
    <w:rsid w:val="1BCD02E2"/>
    <w:rsid w:val="1BD83BDB"/>
    <w:rsid w:val="1BE42AEC"/>
    <w:rsid w:val="1BF74068"/>
    <w:rsid w:val="1C072286"/>
    <w:rsid w:val="1C643CAD"/>
    <w:rsid w:val="1C825AAB"/>
    <w:rsid w:val="1C8A03F6"/>
    <w:rsid w:val="1C8C5FB7"/>
    <w:rsid w:val="1CA240A3"/>
    <w:rsid w:val="1CA8BA9D"/>
    <w:rsid w:val="1CAF582D"/>
    <w:rsid w:val="1CC2EFE9"/>
    <w:rsid w:val="1CD59719"/>
    <w:rsid w:val="1CE3B421"/>
    <w:rsid w:val="1CE821A4"/>
    <w:rsid w:val="1CEE4230"/>
    <w:rsid w:val="1CF9E3AB"/>
    <w:rsid w:val="1D04D7CA"/>
    <w:rsid w:val="1D0AF4A0"/>
    <w:rsid w:val="1D156404"/>
    <w:rsid w:val="1DE0F96A"/>
    <w:rsid w:val="1DE54F88"/>
    <w:rsid w:val="1DF36A0D"/>
    <w:rsid w:val="1DF68EAA"/>
    <w:rsid w:val="1E2DD24C"/>
    <w:rsid w:val="1E34F814"/>
    <w:rsid w:val="1E3CAF43"/>
    <w:rsid w:val="1E41D731"/>
    <w:rsid w:val="1E437871"/>
    <w:rsid w:val="1E774030"/>
    <w:rsid w:val="1E7A994D"/>
    <w:rsid w:val="1EBDB477"/>
    <w:rsid w:val="1EBE5B70"/>
    <w:rsid w:val="1F19E99B"/>
    <w:rsid w:val="1F386F7F"/>
    <w:rsid w:val="1F545A28"/>
    <w:rsid w:val="1F556BEA"/>
    <w:rsid w:val="1F6E5664"/>
    <w:rsid w:val="1F76EE45"/>
    <w:rsid w:val="1F7CFDDD"/>
    <w:rsid w:val="1F85CDE9"/>
    <w:rsid w:val="1FA2A750"/>
    <w:rsid w:val="1FBFBF74"/>
    <w:rsid w:val="1FD0A22A"/>
    <w:rsid w:val="1FD6AED3"/>
    <w:rsid w:val="1FE89B97"/>
    <w:rsid w:val="1FEBBB3B"/>
    <w:rsid w:val="2007765F"/>
    <w:rsid w:val="201398AF"/>
    <w:rsid w:val="2023D839"/>
    <w:rsid w:val="202B5866"/>
    <w:rsid w:val="2030B573"/>
    <w:rsid w:val="2036AA83"/>
    <w:rsid w:val="2039FFFC"/>
    <w:rsid w:val="203AAF5E"/>
    <w:rsid w:val="20610F47"/>
    <w:rsid w:val="20884B4D"/>
    <w:rsid w:val="209761E9"/>
    <w:rsid w:val="209E7BC7"/>
    <w:rsid w:val="209F4FAD"/>
    <w:rsid w:val="20B6AC0C"/>
    <w:rsid w:val="20BEF643"/>
    <w:rsid w:val="20CF3863"/>
    <w:rsid w:val="20DA7746"/>
    <w:rsid w:val="20E5C20E"/>
    <w:rsid w:val="210A26C5"/>
    <w:rsid w:val="210F8256"/>
    <w:rsid w:val="212D9098"/>
    <w:rsid w:val="2130FCB9"/>
    <w:rsid w:val="213B86E2"/>
    <w:rsid w:val="213D0818"/>
    <w:rsid w:val="214388AA"/>
    <w:rsid w:val="2144520E"/>
    <w:rsid w:val="2182967F"/>
    <w:rsid w:val="21991C13"/>
    <w:rsid w:val="21C2727B"/>
    <w:rsid w:val="21C325A1"/>
    <w:rsid w:val="21C7C03F"/>
    <w:rsid w:val="21CB59D6"/>
    <w:rsid w:val="21E83DAF"/>
    <w:rsid w:val="21E90B84"/>
    <w:rsid w:val="21F4744B"/>
    <w:rsid w:val="221AD8B3"/>
    <w:rsid w:val="222817F2"/>
    <w:rsid w:val="222D32DA"/>
    <w:rsid w:val="22564FBA"/>
    <w:rsid w:val="2268AFEA"/>
    <w:rsid w:val="22911A13"/>
    <w:rsid w:val="2294B9AB"/>
    <w:rsid w:val="22A5F726"/>
    <w:rsid w:val="22A6CA47"/>
    <w:rsid w:val="22DAADF2"/>
    <w:rsid w:val="22E90E1E"/>
    <w:rsid w:val="22FBC92E"/>
    <w:rsid w:val="2300BB2D"/>
    <w:rsid w:val="230CC762"/>
    <w:rsid w:val="234A80B0"/>
    <w:rsid w:val="23672A37"/>
    <w:rsid w:val="2367695F"/>
    <w:rsid w:val="23BAC91D"/>
    <w:rsid w:val="23C4B16C"/>
    <w:rsid w:val="23C51B3F"/>
    <w:rsid w:val="23CB1178"/>
    <w:rsid w:val="23D85230"/>
    <w:rsid w:val="23EC9075"/>
    <w:rsid w:val="242A589C"/>
    <w:rsid w:val="243A07E9"/>
    <w:rsid w:val="2486B892"/>
    <w:rsid w:val="248CDE77"/>
    <w:rsid w:val="24A044D0"/>
    <w:rsid w:val="24B03DA6"/>
    <w:rsid w:val="24B484D6"/>
    <w:rsid w:val="24C44B1A"/>
    <w:rsid w:val="24D1348F"/>
    <w:rsid w:val="24F5DFE4"/>
    <w:rsid w:val="24F94782"/>
    <w:rsid w:val="2507BAE5"/>
    <w:rsid w:val="250D4464"/>
    <w:rsid w:val="251C8C29"/>
    <w:rsid w:val="252F9532"/>
    <w:rsid w:val="255DA437"/>
    <w:rsid w:val="2567FC8E"/>
    <w:rsid w:val="2579C419"/>
    <w:rsid w:val="258B29B1"/>
    <w:rsid w:val="258C13BF"/>
    <w:rsid w:val="25978FA2"/>
    <w:rsid w:val="2598600B"/>
    <w:rsid w:val="25AE34BC"/>
    <w:rsid w:val="25E18E13"/>
    <w:rsid w:val="25F198C1"/>
    <w:rsid w:val="25F81B27"/>
    <w:rsid w:val="2611B73C"/>
    <w:rsid w:val="2612A7D0"/>
    <w:rsid w:val="2636EBF3"/>
    <w:rsid w:val="264964CB"/>
    <w:rsid w:val="264E891D"/>
    <w:rsid w:val="2667F3E2"/>
    <w:rsid w:val="26CB6593"/>
    <w:rsid w:val="26CFCEF4"/>
    <w:rsid w:val="26D02A80"/>
    <w:rsid w:val="26FD422C"/>
    <w:rsid w:val="2705FEA6"/>
    <w:rsid w:val="2710EC00"/>
    <w:rsid w:val="27449ECA"/>
    <w:rsid w:val="27496942"/>
    <w:rsid w:val="276720D7"/>
    <w:rsid w:val="2769ECBD"/>
    <w:rsid w:val="277FE392"/>
    <w:rsid w:val="2795E74C"/>
    <w:rsid w:val="27A4D476"/>
    <w:rsid w:val="27E1D3D3"/>
    <w:rsid w:val="27E84318"/>
    <w:rsid w:val="27ED0DC3"/>
    <w:rsid w:val="280D3607"/>
    <w:rsid w:val="28338A33"/>
    <w:rsid w:val="283ADA82"/>
    <w:rsid w:val="28441EDD"/>
    <w:rsid w:val="2860A44A"/>
    <w:rsid w:val="287AD79A"/>
    <w:rsid w:val="28BB37C2"/>
    <w:rsid w:val="28C64F01"/>
    <w:rsid w:val="291689EF"/>
    <w:rsid w:val="292BCA34"/>
    <w:rsid w:val="293197B1"/>
    <w:rsid w:val="2961A701"/>
    <w:rsid w:val="297E0045"/>
    <w:rsid w:val="298D3FCD"/>
    <w:rsid w:val="29910197"/>
    <w:rsid w:val="299ACEFF"/>
    <w:rsid w:val="29B0A1EC"/>
    <w:rsid w:val="29B425B4"/>
    <w:rsid w:val="29DBD032"/>
    <w:rsid w:val="2A267F7E"/>
    <w:rsid w:val="2A36B2EC"/>
    <w:rsid w:val="2A4BE3C7"/>
    <w:rsid w:val="2A5C3EC0"/>
    <w:rsid w:val="2A6E2BDA"/>
    <w:rsid w:val="2A986B30"/>
    <w:rsid w:val="2AA025E5"/>
    <w:rsid w:val="2AA2803F"/>
    <w:rsid w:val="2AA6E8AC"/>
    <w:rsid w:val="2AAD6222"/>
    <w:rsid w:val="2AB1090B"/>
    <w:rsid w:val="2AB819F4"/>
    <w:rsid w:val="2ABEE219"/>
    <w:rsid w:val="2AC766A3"/>
    <w:rsid w:val="2AD5355B"/>
    <w:rsid w:val="2AF9EAC7"/>
    <w:rsid w:val="2AFB91E2"/>
    <w:rsid w:val="2B072205"/>
    <w:rsid w:val="2B11C001"/>
    <w:rsid w:val="2B368FDD"/>
    <w:rsid w:val="2B90AF38"/>
    <w:rsid w:val="2B94C259"/>
    <w:rsid w:val="2B964DCA"/>
    <w:rsid w:val="2BA3BF63"/>
    <w:rsid w:val="2BB1D30C"/>
    <w:rsid w:val="2BB6645C"/>
    <w:rsid w:val="2BC24C4C"/>
    <w:rsid w:val="2BEF49CE"/>
    <w:rsid w:val="2C06A840"/>
    <w:rsid w:val="2C0D61A7"/>
    <w:rsid w:val="2C3ACC52"/>
    <w:rsid w:val="2C3EE818"/>
    <w:rsid w:val="2C426DB5"/>
    <w:rsid w:val="2C4706D5"/>
    <w:rsid w:val="2C679E8D"/>
    <w:rsid w:val="2C6806E1"/>
    <w:rsid w:val="2C706719"/>
    <w:rsid w:val="2C861739"/>
    <w:rsid w:val="2C874629"/>
    <w:rsid w:val="2CA3D222"/>
    <w:rsid w:val="2CB9C6B5"/>
    <w:rsid w:val="2CBB449C"/>
    <w:rsid w:val="2CC2C61D"/>
    <w:rsid w:val="2CDAD0C2"/>
    <w:rsid w:val="2CEAFF6D"/>
    <w:rsid w:val="2CEB9194"/>
    <w:rsid w:val="2CF9144F"/>
    <w:rsid w:val="2D094D55"/>
    <w:rsid w:val="2D0DF69D"/>
    <w:rsid w:val="2D0E4BA5"/>
    <w:rsid w:val="2D2E86C3"/>
    <w:rsid w:val="2D45C17A"/>
    <w:rsid w:val="2D58CECF"/>
    <w:rsid w:val="2D6C3056"/>
    <w:rsid w:val="2D6DDB60"/>
    <w:rsid w:val="2D7427E8"/>
    <w:rsid w:val="2DAD43C5"/>
    <w:rsid w:val="2DAE2970"/>
    <w:rsid w:val="2DC2BE40"/>
    <w:rsid w:val="2DC7C099"/>
    <w:rsid w:val="2DD179AE"/>
    <w:rsid w:val="2DDEE65E"/>
    <w:rsid w:val="2DDFBA06"/>
    <w:rsid w:val="2DFF2D3C"/>
    <w:rsid w:val="2E0FFB41"/>
    <w:rsid w:val="2E19AB87"/>
    <w:rsid w:val="2E1E8078"/>
    <w:rsid w:val="2E28408E"/>
    <w:rsid w:val="2E4D4462"/>
    <w:rsid w:val="2E7CA696"/>
    <w:rsid w:val="2E86D4B4"/>
    <w:rsid w:val="2EAA6AB4"/>
    <w:rsid w:val="2EAF65CC"/>
    <w:rsid w:val="2EB2D72B"/>
    <w:rsid w:val="2EBF436B"/>
    <w:rsid w:val="2EC13898"/>
    <w:rsid w:val="2ED9CC8E"/>
    <w:rsid w:val="2EDF0BE4"/>
    <w:rsid w:val="2F2BCE29"/>
    <w:rsid w:val="2F3D15DE"/>
    <w:rsid w:val="2F5C173A"/>
    <w:rsid w:val="2F63F30A"/>
    <w:rsid w:val="2F796091"/>
    <w:rsid w:val="2F8DF256"/>
    <w:rsid w:val="2FB5C7EA"/>
    <w:rsid w:val="2FBF5266"/>
    <w:rsid w:val="30122A2D"/>
    <w:rsid w:val="3022A02F"/>
    <w:rsid w:val="3025F953"/>
    <w:rsid w:val="3030B80F"/>
    <w:rsid w:val="3045EC67"/>
    <w:rsid w:val="30493970"/>
    <w:rsid w:val="30555155"/>
    <w:rsid w:val="308CD572"/>
    <w:rsid w:val="308CFEE4"/>
    <w:rsid w:val="3092B36A"/>
    <w:rsid w:val="309494C7"/>
    <w:rsid w:val="3119F886"/>
    <w:rsid w:val="313C3134"/>
    <w:rsid w:val="3165A13C"/>
    <w:rsid w:val="319ABE1A"/>
    <w:rsid w:val="31B59A19"/>
    <w:rsid w:val="31D0831B"/>
    <w:rsid w:val="31D62954"/>
    <w:rsid w:val="31E5DB2C"/>
    <w:rsid w:val="31EB5617"/>
    <w:rsid w:val="3200FE52"/>
    <w:rsid w:val="3256A1A8"/>
    <w:rsid w:val="326B6ADF"/>
    <w:rsid w:val="3275979E"/>
    <w:rsid w:val="329B9897"/>
    <w:rsid w:val="329E8BBA"/>
    <w:rsid w:val="32A4EAD1"/>
    <w:rsid w:val="32BE132E"/>
    <w:rsid w:val="32C16749"/>
    <w:rsid w:val="32C20773"/>
    <w:rsid w:val="32CB167B"/>
    <w:rsid w:val="32CFBB9B"/>
    <w:rsid w:val="32DA2AFF"/>
    <w:rsid w:val="33141B12"/>
    <w:rsid w:val="33154B3B"/>
    <w:rsid w:val="33618BB2"/>
    <w:rsid w:val="336EDD1F"/>
    <w:rsid w:val="3372044D"/>
    <w:rsid w:val="33773327"/>
    <w:rsid w:val="337FC8C9"/>
    <w:rsid w:val="3386F967"/>
    <w:rsid w:val="3399337D"/>
    <w:rsid w:val="33A708D5"/>
    <w:rsid w:val="33ABA954"/>
    <w:rsid w:val="33B097B2"/>
    <w:rsid w:val="33B3C8B0"/>
    <w:rsid w:val="33B6FB3C"/>
    <w:rsid w:val="33BB53E5"/>
    <w:rsid w:val="340A3098"/>
    <w:rsid w:val="3434437A"/>
    <w:rsid w:val="3434D03A"/>
    <w:rsid w:val="344669ED"/>
    <w:rsid w:val="345CABED"/>
    <w:rsid w:val="346433A9"/>
    <w:rsid w:val="3484F5C4"/>
    <w:rsid w:val="348A38B2"/>
    <w:rsid w:val="34A9F85F"/>
    <w:rsid w:val="34AA25A2"/>
    <w:rsid w:val="34B0AF9B"/>
    <w:rsid w:val="34BFD462"/>
    <w:rsid w:val="34E50EA4"/>
    <w:rsid w:val="34FC9464"/>
    <w:rsid w:val="34FD2942"/>
    <w:rsid w:val="34FD9E1C"/>
    <w:rsid w:val="35073C79"/>
    <w:rsid w:val="3513BE63"/>
    <w:rsid w:val="352597BE"/>
    <w:rsid w:val="357E49AD"/>
    <w:rsid w:val="35B1AFDC"/>
    <w:rsid w:val="35CA21E5"/>
    <w:rsid w:val="35CC3D5A"/>
    <w:rsid w:val="35D640AD"/>
    <w:rsid w:val="35FB6987"/>
    <w:rsid w:val="3606E6CD"/>
    <w:rsid w:val="36085D95"/>
    <w:rsid w:val="360FB253"/>
    <w:rsid w:val="3633FF0A"/>
    <w:rsid w:val="3657FC38"/>
    <w:rsid w:val="3661AE65"/>
    <w:rsid w:val="3671566B"/>
    <w:rsid w:val="36847F79"/>
    <w:rsid w:val="3688BAA8"/>
    <w:rsid w:val="36B52DEB"/>
    <w:rsid w:val="36C8F391"/>
    <w:rsid w:val="36D9D65F"/>
    <w:rsid w:val="36DFF556"/>
    <w:rsid w:val="36F38669"/>
    <w:rsid w:val="36FB242E"/>
    <w:rsid w:val="370A5818"/>
    <w:rsid w:val="370F01AB"/>
    <w:rsid w:val="3711B835"/>
    <w:rsid w:val="37228AE7"/>
    <w:rsid w:val="372FB7E4"/>
    <w:rsid w:val="3730C1DE"/>
    <w:rsid w:val="3737F8A5"/>
    <w:rsid w:val="375577BC"/>
    <w:rsid w:val="37654DBF"/>
    <w:rsid w:val="377C47BC"/>
    <w:rsid w:val="378C5DC8"/>
    <w:rsid w:val="379C0ABA"/>
    <w:rsid w:val="37A731F6"/>
    <w:rsid w:val="37A8F0DE"/>
    <w:rsid w:val="37C666F3"/>
    <w:rsid w:val="37DB5E01"/>
    <w:rsid w:val="37F0303B"/>
    <w:rsid w:val="3800E423"/>
    <w:rsid w:val="380A930A"/>
    <w:rsid w:val="380D667A"/>
    <w:rsid w:val="3816F006"/>
    <w:rsid w:val="382435DD"/>
    <w:rsid w:val="382CB880"/>
    <w:rsid w:val="389F74ED"/>
    <w:rsid w:val="38B5D511"/>
    <w:rsid w:val="38BE2596"/>
    <w:rsid w:val="38BE4FB5"/>
    <w:rsid w:val="38D17CAB"/>
    <w:rsid w:val="390D0B62"/>
    <w:rsid w:val="392298AA"/>
    <w:rsid w:val="393C2E15"/>
    <w:rsid w:val="393F1E28"/>
    <w:rsid w:val="394A0E93"/>
    <w:rsid w:val="396DAE75"/>
    <w:rsid w:val="397513D7"/>
    <w:rsid w:val="398F0582"/>
    <w:rsid w:val="39BCEC65"/>
    <w:rsid w:val="39BFFCDF"/>
    <w:rsid w:val="39C60FAB"/>
    <w:rsid w:val="39CFA653"/>
    <w:rsid w:val="39D0E7F4"/>
    <w:rsid w:val="39EB89DF"/>
    <w:rsid w:val="39F555ED"/>
    <w:rsid w:val="3A0423AC"/>
    <w:rsid w:val="3A0DEF91"/>
    <w:rsid w:val="3A143AE0"/>
    <w:rsid w:val="3A2DC4A4"/>
    <w:rsid w:val="3A3F962D"/>
    <w:rsid w:val="3A4E74E5"/>
    <w:rsid w:val="3A5314AA"/>
    <w:rsid w:val="3A55CAC2"/>
    <w:rsid w:val="3A755B28"/>
    <w:rsid w:val="3A809559"/>
    <w:rsid w:val="3A9F7BAC"/>
    <w:rsid w:val="3AAE3414"/>
    <w:rsid w:val="3AC5002E"/>
    <w:rsid w:val="3AE7A10A"/>
    <w:rsid w:val="3B054E98"/>
    <w:rsid w:val="3B0CED12"/>
    <w:rsid w:val="3B355224"/>
    <w:rsid w:val="3B4B9301"/>
    <w:rsid w:val="3B59CADD"/>
    <w:rsid w:val="3B6D8560"/>
    <w:rsid w:val="3B71BA78"/>
    <w:rsid w:val="3B7C15F2"/>
    <w:rsid w:val="3BA4B05C"/>
    <w:rsid w:val="3BDDFA90"/>
    <w:rsid w:val="3BE95C71"/>
    <w:rsid w:val="3BF38DF7"/>
    <w:rsid w:val="3C0B168D"/>
    <w:rsid w:val="3C17A6A9"/>
    <w:rsid w:val="3C4C51C2"/>
    <w:rsid w:val="3C5FC0D0"/>
    <w:rsid w:val="3C66E9D8"/>
    <w:rsid w:val="3C7C6201"/>
    <w:rsid w:val="3C8F6829"/>
    <w:rsid w:val="3C94F2FA"/>
    <w:rsid w:val="3C971BC1"/>
    <w:rsid w:val="3C977A8C"/>
    <w:rsid w:val="3CA7507B"/>
    <w:rsid w:val="3CBF8D22"/>
    <w:rsid w:val="3CD67C49"/>
    <w:rsid w:val="3CDD3DEE"/>
    <w:rsid w:val="3CF1C654"/>
    <w:rsid w:val="3CF2CEE5"/>
    <w:rsid w:val="3D13AADD"/>
    <w:rsid w:val="3D2A33C0"/>
    <w:rsid w:val="3D7B2470"/>
    <w:rsid w:val="3D89E8B7"/>
    <w:rsid w:val="3DEB8A06"/>
    <w:rsid w:val="3DED26FC"/>
    <w:rsid w:val="3E40FD16"/>
    <w:rsid w:val="3E4BDAC1"/>
    <w:rsid w:val="3E80927D"/>
    <w:rsid w:val="3E828A53"/>
    <w:rsid w:val="3E8719A2"/>
    <w:rsid w:val="3E94FBC0"/>
    <w:rsid w:val="3E952B0B"/>
    <w:rsid w:val="3EA9CD04"/>
    <w:rsid w:val="3EE7413B"/>
    <w:rsid w:val="3F250946"/>
    <w:rsid w:val="3F3FF963"/>
    <w:rsid w:val="3F403EA1"/>
    <w:rsid w:val="3F415394"/>
    <w:rsid w:val="3F93204C"/>
    <w:rsid w:val="3FAF628C"/>
    <w:rsid w:val="4005BD38"/>
    <w:rsid w:val="40177C40"/>
    <w:rsid w:val="4022FA82"/>
    <w:rsid w:val="4035CA28"/>
    <w:rsid w:val="403DB8E7"/>
    <w:rsid w:val="403FB125"/>
    <w:rsid w:val="4041B006"/>
    <w:rsid w:val="40495E48"/>
    <w:rsid w:val="405D0AA7"/>
    <w:rsid w:val="405D7087"/>
    <w:rsid w:val="40677A0B"/>
    <w:rsid w:val="40794504"/>
    <w:rsid w:val="40B0A696"/>
    <w:rsid w:val="40C05530"/>
    <w:rsid w:val="40E1EE3F"/>
    <w:rsid w:val="40EC4AB8"/>
    <w:rsid w:val="40F5EE46"/>
    <w:rsid w:val="41330F71"/>
    <w:rsid w:val="41363B18"/>
    <w:rsid w:val="415D7F82"/>
    <w:rsid w:val="416E153E"/>
    <w:rsid w:val="419E8043"/>
    <w:rsid w:val="41A3CA5A"/>
    <w:rsid w:val="41AC88E5"/>
    <w:rsid w:val="41C176CB"/>
    <w:rsid w:val="41C77990"/>
    <w:rsid w:val="41D508CC"/>
    <w:rsid w:val="41DB5F33"/>
    <w:rsid w:val="41EC2FCF"/>
    <w:rsid w:val="41F9FC20"/>
    <w:rsid w:val="4203AF13"/>
    <w:rsid w:val="420BE62B"/>
    <w:rsid w:val="420FA10C"/>
    <w:rsid w:val="42102F25"/>
    <w:rsid w:val="421B0B74"/>
    <w:rsid w:val="4237CCBD"/>
    <w:rsid w:val="428CDD40"/>
    <w:rsid w:val="428FD523"/>
    <w:rsid w:val="42AB7796"/>
    <w:rsid w:val="42B49E70"/>
    <w:rsid w:val="42D0D2FF"/>
    <w:rsid w:val="42E00D71"/>
    <w:rsid w:val="42E0A5B1"/>
    <w:rsid w:val="42E6739D"/>
    <w:rsid w:val="42F4ECE8"/>
    <w:rsid w:val="430580F3"/>
    <w:rsid w:val="4311D57B"/>
    <w:rsid w:val="434D5A48"/>
    <w:rsid w:val="434EB23A"/>
    <w:rsid w:val="4357FB6F"/>
    <w:rsid w:val="4360E4FF"/>
    <w:rsid w:val="4370291C"/>
    <w:rsid w:val="437DE5D2"/>
    <w:rsid w:val="43A15074"/>
    <w:rsid w:val="43B5CA8D"/>
    <w:rsid w:val="43CCC5A7"/>
    <w:rsid w:val="43E977F0"/>
    <w:rsid w:val="43FB18A7"/>
    <w:rsid w:val="43FFA421"/>
    <w:rsid w:val="43FFA94D"/>
    <w:rsid w:val="444ACF40"/>
    <w:rsid w:val="4465AD6D"/>
    <w:rsid w:val="44960102"/>
    <w:rsid w:val="449F605D"/>
    <w:rsid w:val="4501B367"/>
    <w:rsid w:val="4516E0EE"/>
    <w:rsid w:val="452B9E4F"/>
    <w:rsid w:val="45598D49"/>
    <w:rsid w:val="45C1B5D7"/>
    <w:rsid w:val="45ED5CB0"/>
    <w:rsid w:val="45F1933F"/>
    <w:rsid w:val="46103387"/>
    <w:rsid w:val="46260BD1"/>
    <w:rsid w:val="462BF632"/>
    <w:rsid w:val="463DC928"/>
    <w:rsid w:val="4673CFCC"/>
    <w:rsid w:val="467408BC"/>
    <w:rsid w:val="46826A6A"/>
    <w:rsid w:val="4696935C"/>
    <w:rsid w:val="4697922D"/>
    <w:rsid w:val="46AEF2A9"/>
    <w:rsid w:val="46C80C27"/>
    <w:rsid w:val="46CF9852"/>
    <w:rsid w:val="47148F41"/>
    <w:rsid w:val="47189CBE"/>
    <w:rsid w:val="47220B72"/>
    <w:rsid w:val="4736CA5A"/>
    <w:rsid w:val="47409A0F"/>
    <w:rsid w:val="4751D613"/>
    <w:rsid w:val="47537150"/>
    <w:rsid w:val="476381DE"/>
    <w:rsid w:val="47679306"/>
    <w:rsid w:val="478C1DF0"/>
    <w:rsid w:val="47A7B582"/>
    <w:rsid w:val="47B15625"/>
    <w:rsid w:val="47D8054B"/>
    <w:rsid w:val="47DEF47E"/>
    <w:rsid w:val="47EE08BF"/>
    <w:rsid w:val="47F5EAF8"/>
    <w:rsid w:val="48166121"/>
    <w:rsid w:val="4845E794"/>
    <w:rsid w:val="484CD75B"/>
    <w:rsid w:val="4876ECA6"/>
    <w:rsid w:val="48AE5350"/>
    <w:rsid w:val="48D97985"/>
    <w:rsid w:val="48E08386"/>
    <w:rsid w:val="48FA254D"/>
    <w:rsid w:val="49000D70"/>
    <w:rsid w:val="4900BB74"/>
    <w:rsid w:val="4904EB15"/>
    <w:rsid w:val="49051BE1"/>
    <w:rsid w:val="491ED654"/>
    <w:rsid w:val="49274813"/>
    <w:rsid w:val="49364513"/>
    <w:rsid w:val="4960325D"/>
    <w:rsid w:val="49639B6D"/>
    <w:rsid w:val="496B499C"/>
    <w:rsid w:val="49788FAB"/>
    <w:rsid w:val="49801AE0"/>
    <w:rsid w:val="499F022E"/>
    <w:rsid w:val="49A818ED"/>
    <w:rsid w:val="49CE80DE"/>
    <w:rsid w:val="49E5F0E2"/>
    <w:rsid w:val="49FB5D84"/>
    <w:rsid w:val="4A323A68"/>
    <w:rsid w:val="4A4442CA"/>
    <w:rsid w:val="4A70D43E"/>
    <w:rsid w:val="4A74B754"/>
    <w:rsid w:val="4A795C7A"/>
    <w:rsid w:val="4A93C3CB"/>
    <w:rsid w:val="4A98D57D"/>
    <w:rsid w:val="4A9B76F9"/>
    <w:rsid w:val="4AC8EF89"/>
    <w:rsid w:val="4B2C64D7"/>
    <w:rsid w:val="4B341231"/>
    <w:rsid w:val="4B465FA4"/>
    <w:rsid w:val="4B743E71"/>
    <w:rsid w:val="4B8F7A1D"/>
    <w:rsid w:val="4BEB6786"/>
    <w:rsid w:val="4BEFD069"/>
    <w:rsid w:val="4C0EC6E0"/>
    <w:rsid w:val="4C1360EA"/>
    <w:rsid w:val="4C208114"/>
    <w:rsid w:val="4C413CB2"/>
    <w:rsid w:val="4C470648"/>
    <w:rsid w:val="4C5A23E7"/>
    <w:rsid w:val="4C61BA22"/>
    <w:rsid w:val="4C6D732B"/>
    <w:rsid w:val="4C9285CB"/>
    <w:rsid w:val="4CA190AA"/>
    <w:rsid w:val="4CA4BC51"/>
    <w:rsid w:val="4CABC54B"/>
    <w:rsid w:val="4CBB8255"/>
    <w:rsid w:val="4CC1D437"/>
    <w:rsid w:val="4CD7A86E"/>
    <w:rsid w:val="4CF5FD83"/>
    <w:rsid w:val="4D048BC1"/>
    <w:rsid w:val="4D457033"/>
    <w:rsid w:val="4D53BB96"/>
    <w:rsid w:val="4D6788F1"/>
    <w:rsid w:val="4D6AC766"/>
    <w:rsid w:val="4D75233F"/>
    <w:rsid w:val="4D7CD1C3"/>
    <w:rsid w:val="4D80AC07"/>
    <w:rsid w:val="4D8C5C4F"/>
    <w:rsid w:val="4D94736F"/>
    <w:rsid w:val="4DA0BDA4"/>
    <w:rsid w:val="4DE4EF06"/>
    <w:rsid w:val="4DFC1788"/>
    <w:rsid w:val="4E132610"/>
    <w:rsid w:val="4E5BA89E"/>
    <w:rsid w:val="4E715372"/>
    <w:rsid w:val="4E74D131"/>
    <w:rsid w:val="4E818C78"/>
    <w:rsid w:val="4EA5F134"/>
    <w:rsid w:val="4EA932D7"/>
    <w:rsid w:val="4EB020F6"/>
    <w:rsid w:val="4EB04703"/>
    <w:rsid w:val="4ECEFE0B"/>
    <w:rsid w:val="4ED0709C"/>
    <w:rsid w:val="4EEAF2C1"/>
    <w:rsid w:val="4EF77CF3"/>
    <w:rsid w:val="4F042AF5"/>
    <w:rsid w:val="4F05AABF"/>
    <w:rsid w:val="4F0FD1AD"/>
    <w:rsid w:val="4F1E8A47"/>
    <w:rsid w:val="4F294B49"/>
    <w:rsid w:val="4F2D5AC0"/>
    <w:rsid w:val="4F35B663"/>
    <w:rsid w:val="4F415FD5"/>
    <w:rsid w:val="4F4210C3"/>
    <w:rsid w:val="4F6078B2"/>
    <w:rsid w:val="4F966C4D"/>
    <w:rsid w:val="4F997673"/>
    <w:rsid w:val="4FA092EC"/>
    <w:rsid w:val="4FBE0DA4"/>
    <w:rsid w:val="4FC12ABD"/>
    <w:rsid w:val="4FD82D40"/>
    <w:rsid w:val="4FDB8F4C"/>
    <w:rsid w:val="4FFFD467"/>
    <w:rsid w:val="503E0D8A"/>
    <w:rsid w:val="50498D08"/>
    <w:rsid w:val="505A8FB4"/>
    <w:rsid w:val="508B5C58"/>
    <w:rsid w:val="50BE465D"/>
    <w:rsid w:val="50C368AA"/>
    <w:rsid w:val="50C9382D"/>
    <w:rsid w:val="50D99AE9"/>
    <w:rsid w:val="50D9CF4D"/>
    <w:rsid w:val="50F26EBF"/>
    <w:rsid w:val="50FBB849"/>
    <w:rsid w:val="51197051"/>
    <w:rsid w:val="512BD261"/>
    <w:rsid w:val="51300046"/>
    <w:rsid w:val="5131D00D"/>
    <w:rsid w:val="5167F522"/>
    <w:rsid w:val="517D17E9"/>
    <w:rsid w:val="518515E1"/>
    <w:rsid w:val="519CA469"/>
    <w:rsid w:val="51B777B5"/>
    <w:rsid w:val="51BB1F9F"/>
    <w:rsid w:val="51BCC487"/>
    <w:rsid w:val="51DEEB43"/>
    <w:rsid w:val="51E7B87A"/>
    <w:rsid w:val="52066F82"/>
    <w:rsid w:val="5211BE19"/>
    <w:rsid w:val="52390CF5"/>
    <w:rsid w:val="523BAADB"/>
    <w:rsid w:val="5248A099"/>
    <w:rsid w:val="528B96C9"/>
    <w:rsid w:val="528F912D"/>
    <w:rsid w:val="52A12349"/>
    <w:rsid w:val="52B20C23"/>
    <w:rsid w:val="52CAE4D5"/>
    <w:rsid w:val="52E03A33"/>
    <w:rsid w:val="53356E9F"/>
    <w:rsid w:val="534D75B7"/>
    <w:rsid w:val="53575CB4"/>
    <w:rsid w:val="535DCF9B"/>
    <w:rsid w:val="5383CAE4"/>
    <w:rsid w:val="5394FC67"/>
    <w:rsid w:val="53ADD6A9"/>
    <w:rsid w:val="53D95EE1"/>
    <w:rsid w:val="5412AB40"/>
    <w:rsid w:val="5431CC9F"/>
    <w:rsid w:val="54364703"/>
    <w:rsid w:val="545648A1"/>
    <w:rsid w:val="5487F733"/>
    <w:rsid w:val="54B33194"/>
    <w:rsid w:val="54B38AEE"/>
    <w:rsid w:val="54C6659B"/>
    <w:rsid w:val="54D33F10"/>
    <w:rsid w:val="54D78EED"/>
    <w:rsid w:val="54FCAE32"/>
    <w:rsid w:val="551B29C3"/>
    <w:rsid w:val="555BA3A9"/>
    <w:rsid w:val="5574B6DA"/>
    <w:rsid w:val="55B8C25D"/>
    <w:rsid w:val="55C76BD6"/>
    <w:rsid w:val="55D83593"/>
    <w:rsid w:val="55D8E0D8"/>
    <w:rsid w:val="55DE2E9C"/>
    <w:rsid w:val="55E93550"/>
    <w:rsid w:val="55ECB184"/>
    <w:rsid w:val="55F66477"/>
    <w:rsid w:val="562F114F"/>
    <w:rsid w:val="5642A2EC"/>
    <w:rsid w:val="5645A50B"/>
    <w:rsid w:val="56490A68"/>
    <w:rsid w:val="565042A7"/>
    <w:rsid w:val="566E77F9"/>
    <w:rsid w:val="567BF0D9"/>
    <w:rsid w:val="568710EB"/>
    <w:rsid w:val="5690B119"/>
    <w:rsid w:val="56960945"/>
    <w:rsid w:val="56C41A54"/>
    <w:rsid w:val="56E8BB72"/>
    <w:rsid w:val="56FEE11D"/>
    <w:rsid w:val="570483A0"/>
    <w:rsid w:val="571C7729"/>
    <w:rsid w:val="572552DB"/>
    <w:rsid w:val="572B224A"/>
    <w:rsid w:val="5731881C"/>
    <w:rsid w:val="573BEAB4"/>
    <w:rsid w:val="574E0832"/>
    <w:rsid w:val="5763473E"/>
    <w:rsid w:val="5767308F"/>
    <w:rsid w:val="576AE6EF"/>
    <w:rsid w:val="577D7445"/>
    <w:rsid w:val="57804969"/>
    <w:rsid w:val="57D795F7"/>
    <w:rsid w:val="57E2A211"/>
    <w:rsid w:val="57ED4C5C"/>
    <w:rsid w:val="57FE234A"/>
    <w:rsid w:val="580D6CFD"/>
    <w:rsid w:val="58195EF6"/>
    <w:rsid w:val="586738B6"/>
    <w:rsid w:val="5884C8DB"/>
    <w:rsid w:val="58A24690"/>
    <w:rsid w:val="58AFD308"/>
    <w:rsid w:val="58B5D537"/>
    <w:rsid w:val="58BD1A66"/>
    <w:rsid w:val="58CEBBC1"/>
    <w:rsid w:val="58D8F7CB"/>
    <w:rsid w:val="58E17D70"/>
    <w:rsid w:val="58EB7D83"/>
    <w:rsid w:val="5906C221"/>
    <w:rsid w:val="590C2948"/>
    <w:rsid w:val="59489D78"/>
    <w:rsid w:val="5953703F"/>
    <w:rsid w:val="599089B4"/>
    <w:rsid w:val="59C6A413"/>
    <w:rsid w:val="59ED146E"/>
    <w:rsid w:val="59F3B4B9"/>
    <w:rsid w:val="59F69B4E"/>
    <w:rsid w:val="59FA4FB8"/>
    <w:rsid w:val="5A49CD80"/>
    <w:rsid w:val="5A6BA225"/>
    <w:rsid w:val="5A739D12"/>
    <w:rsid w:val="5A7B2120"/>
    <w:rsid w:val="5A8BA713"/>
    <w:rsid w:val="5A9DBC12"/>
    <w:rsid w:val="5AA340EC"/>
    <w:rsid w:val="5AA78B50"/>
    <w:rsid w:val="5AAF3B96"/>
    <w:rsid w:val="5AC7087B"/>
    <w:rsid w:val="5ADBA7E9"/>
    <w:rsid w:val="5AFC5AB5"/>
    <w:rsid w:val="5B005209"/>
    <w:rsid w:val="5B116427"/>
    <w:rsid w:val="5B2267CB"/>
    <w:rsid w:val="5B5D26FF"/>
    <w:rsid w:val="5B8CDC65"/>
    <w:rsid w:val="5B8F4877"/>
    <w:rsid w:val="5BAC2AE5"/>
    <w:rsid w:val="5BCE6D25"/>
    <w:rsid w:val="5C0658BA"/>
    <w:rsid w:val="5C201F22"/>
    <w:rsid w:val="5C3AEB20"/>
    <w:rsid w:val="5C413AC2"/>
    <w:rsid w:val="5C45829A"/>
    <w:rsid w:val="5CBFC47C"/>
    <w:rsid w:val="5CDA69D2"/>
    <w:rsid w:val="5CE11B89"/>
    <w:rsid w:val="5CFF18DD"/>
    <w:rsid w:val="5D2159F8"/>
    <w:rsid w:val="5D342621"/>
    <w:rsid w:val="5D368240"/>
    <w:rsid w:val="5D38467A"/>
    <w:rsid w:val="5D5639B3"/>
    <w:rsid w:val="5D657905"/>
    <w:rsid w:val="5D7B792F"/>
    <w:rsid w:val="5D907D44"/>
    <w:rsid w:val="5DB07D05"/>
    <w:rsid w:val="5DC29B7B"/>
    <w:rsid w:val="5DC73A01"/>
    <w:rsid w:val="5DD88833"/>
    <w:rsid w:val="5DDF6555"/>
    <w:rsid w:val="5DF03A4C"/>
    <w:rsid w:val="5DF95700"/>
    <w:rsid w:val="5DFF8F2A"/>
    <w:rsid w:val="5DFFA8E2"/>
    <w:rsid w:val="5E19D79A"/>
    <w:rsid w:val="5E261424"/>
    <w:rsid w:val="5E26E39F"/>
    <w:rsid w:val="5E270F77"/>
    <w:rsid w:val="5E46528A"/>
    <w:rsid w:val="5E6D1F0D"/>
    <w:rsid w:val="5ED3B527"/>
    <w:rsid w:val="5ED77E66"/>
    <w:rsid w:val="5ED9B4D8"/>
    <w:rsid w:val="5F005E19"/>
    <w:rsid w:val="5F09D0B0"/>
    <w:rsid w:val="5F0A08AD"/>
    <w:rsid w:val="5F0DCA34"/>
    <w:rsid w:val="5F4ECCCB"/>
    <w:rsid w:val="5F58B9E9"/>
    <w:rsid w:val="5F902C22"/>
    <w:rsid w:val="5F9EA87E"/>
    <w:rsid w:val="5F9F60B9"/>
    <w:rsid w:val="5FA92A2C"/>
    <w:rsid w:val="5FB1D6D7"/>
    <w:rsid w:val="5FB93C39"/>
    <w:rsid w:val="5FF57E56"/>
    <w:rsid w:val="601E2146"/>
    <w:rsid w:val="602D63DF"/>
    <w:rsid w:val="60484C0E"/>
    <w:rsid w:val="604CAA39"/>
    <w:rsid w:val="605236FE"/>
    <w:rsid w:val="60555675"/>
    <w:rsid w:val="605D7127"/>
    <w:rsid w:val="60662CFD"/>
    <w:rsid w:val="60751123"/>
    <w:rsid w:val="6077E979"/>
    <w:rsid w:val="60965FE9"/>
    <w:rsid w:val="60CE02E0"/>
    <w:rsid w:val="60E0E1BC"/>
    <w:rsid w:val="60F3AC51"/>
    <w:rsid w:val="60FAB03F"/>
    <w:rsid w:val="61064296"/>
    <w:rsid w:val="610AF36D"/>
    <w:rsid w:val="61274396"/>
    <w:rsid w:val="61459F56"/>
    <w:rsid w:val="618AB8E3"/>
    <w:rsid w:val="618BADBB"/>
    <w:rsid w:val="61BFC16B"/>
    <w:rsid w:val="62170BB3"/>
    <w:rsid w:val="62596E7E"/>
    <w:rsid w:val="626935B4"/>
    <w:rsid w:val="626FA4B8"/>
    <w:rsid w:val="62725F19"/>
    <w:rsid w:val="62730D1C"/>
    <w:rsid w:val="629C6F69"/>
    <w:rsid w:val="629D4311"/>
    <w:rsid w:val="629D6E47"/>
    <w:rsid w:val="62B98018"/>
    <w:rsid w:val="62C47A23"/>
    <w:rsid w:val="62D353E8"/>
    <w:rsid w:val="62DA11BC"/>
    <w:rsid w:val="62DC4206"/>
    <w:rsid w:val="62F10FCC"/>
    <w:rsid w:val="62F88FA3"/>
    <w:rsid w:val="6308A6D7"/>
    <w:rsid w:val="632306CD"/>
    <w:rsid w:val="6324CAE9"/>
    <w:rsid w:val="6357D33F"/>
    <w:rsid w:val="63593A53"/>
    <w:rsid w:val="635B42F7"/>
    <w:rsid w:val="639286DD"/>
    <w:rsid w:val="63AB9FBA"/>
    <w:rsid w:val="63B57E88"/>
    <w:rsid w:val="63B63DCA"/>
    <w:rsid w:val="63DFA7C0"/>
    <w:rsid w:val="64060EE5"/>
    <w:rsid w:val="6423F7E3"/>
    <w:rsid w:val="642FBA1F"/>
    <w:rsid w:val="645310C1"/>
    <w:rsid w:val="6461DAE9"/>
    <w:rsid w:val="647A6134"/>
    <w:rsid w:val="647DC016"/>
    <w:rsid w:val="64942D33"/>
    <w:rsid w:val="649602C2"/>
    <w:rsid w:val="64B02D01"/>
    <w:rsid w:val="64C28E85"/>
    <w:rsid w:val="64C8BDE6"/>
    <w:rsid w:val="64CEA45B"/>
    <w:rsid w:val="64D74F86"/>
    <w:rsid w:val="64DDC8C0"/>
    <w:rsid w:val="64DF5592"/>
    <w:rsid w:val="651F2C4F"/>
    <w:rsid w:val="653908D2"/>
    <w:rsid w:val="653D450C"/>
    <w:rsid w:val="6568D8A8"/>
    <w:rsid w:val="657ED709"/>
    <w:rsid w:val="65888FAB"/>
    <w:rsid w:val="658EEE75"/>
    <w:rsid w:val="65A26A08"/>
    <w:rsid w:val="65A28156"/>
    <w:rsid w:val="65DB2619"/>
    <w:rsid w:val="65E1EB2A"/>
    <w:rsid w:val="65FB55F4"/>
    <w:rsid w:val="6604043E"/>
    <w:rsid w:val="6610144B"/>
    <w:rsid w:val="66102B84"/>
    <w:rsid w:val="661171E7"/>
    <w:rsid w:val="666BD908"/>
    <w:rsid w:val="6679EA26"/>
    <w:rsid w:val="668EE2D7"/>
    <w:rsid w:val="668F2D12"/>
    <w:rsid w:val="669BC85C"/>
    <w:rsid w:val="66B2F780"/>
    <w:rsid w:val="66D3A6F5"/>
    <w:rsid w:val="66F7F721"/>
    <w:rsid w:val="67146207"/>
    <w:rsid w:val="67148E8F"/>
    <w:rsid w:val="6733D49D"/>
    <w:rsid w:val="67398B5F"/>
    <w:rsid w:val="673B8DF7"/>
    <w:rsid w:val="6747D113"/>
    <w:rsid w:val="67530CBE"/>
    <w:rsid w:val="675FA64D"/>
    <w:rsid w:val="676872B7"/>
    <w:rsid w:val="677E824E"/>
    <w:rsid w:val="677F5ECC"/>
    <w:rsid w:val="67A722A0"/>
    <w:rsid w:val="67A91853"/>
    <w:rsid w:val="67EB5C3C"/>
    <w:rsid w:val="67EDFC1A"/>
    <w:rsid w:val="67F00856"/>
    <w:rsid w:val="6824A0EA"/>
    <w:rsid w:val="6844B2D2"/>
    <w:rsid w:val="6853C96E"/>
    <w:rsid w:val="685723F0"/>
    <w:rsid w:val="686BEC4D"/>
    <w:rsid w:val="68A5012E"/>
    <w:rsid w:val="68B584D9"/>
    <w:rsid w:val="68ECCB8D"/>
    <w:rsid w:val="68FAE41C"/>
    <w:rsid w:val="69074806"/>
    <w:rsid w:val="69571B4A"/>
    <w:rsid w:val="69572731"/>
    <w:rsid w:val="69582EC6"/>
    <w:rsid w:val="69669EE6"/>
    <w:rsid w:val="6975F1C6"/>
    <w:rsid w:val="697EDA00"/>
    <w:rsid w:val="698160BC"/>
    <w:rsid w:val="69830636"/>
    <w:rsid w:val="698DDAB7"/>
    <w:rsid w:val="6992D2E5"/>
    <w:rsid w:val="6993A7C6"/>
    <w:rsid w:val="69C319CC"/>
    <w:rsid w:val="69CDB23A"/>
    <w:rsid w:val="69E2ABB7"/>
    <w:rsid w:val="69E578D6"/>
    <w:rsid w:val="6A004782"/>
    <w:rsid w:val="6A1D88D9"/>
    <w:rsid w:val="6A21AE59"/>
    <w:rsid w:val="6A2973A6"/>
    <w:rsid w:val="6A318150"/>
    <w:rsid w:val="6A45FF9F"/>
    <w:rsid w:val="6A6C1FA7"/>
    <w:rsid w:val="6A73AC82"/>
    <w:rsid w:val="6A898DBB"/>
    <w:rsid w:val="6A960B42"/>
    <w:rsid w:val="6AA1DF6B"/>
    <w:rsid w:val="6AAFB07D"/>
    <w:rsid w:val="6ABA8300"/>
    <w:rsid w:val="6AED73AF"/>
    <w:rsid w:val="6AED8578"/>
    <w:rsid w:val="6AF6CF37"/>
    <w:rsid w:val="6B675FB2"/>
    <w:rsid w:val="6B6892A6"/>
    <w:rsid w:val="6B820F74"/>
    <w:rsid w:val="6B93ED86"/>
    <w:rsid w:val="6BA914FD"/>
    <w:rsid w:val="6BABE6F3"/>
    <w:rsid w:val="6BB0EF2A"/>
    <w:rsid w:val="6BD4421D"/>
    <w:rsid w:val="6BDA7AED"/>
    <w:rsid w:val="6C26EA6C"/>
    <w:rsid w:val="6C2B8F8C"/>
    <w:rsid w:val="6C8A05A7"/>
    <w:rsid w:val="6CD78B31"/>
    <w:rsid w:val="6D1F1533"/>
    <w:rsid w:val="6D2BF78A"/>
    <w:rsid w:val="6D34DF6E"/>
    <w:rsid w:val="6D36A927"/>
    <w:rsid w:val="6D3F164F"/>
    <w:rsid w:val="6D5BC470"/>
    <w:rsid w:val="6D6B5ED3"/>
    <w:rsid w:val="6DAE5C89"/>
    <w:rsid w:val="6DC0079A"/>
    <w:rsid w:val="6DC08127"/>
    <w:rsid w:val="6DC2EA45"/>
    <w:rsid w:val="6DD2869F"/>
    <w:rsid w:val="6DDE25F1"/>
    <w:rsid w:val="6E2D7553"/>
    <w:rsid w:val="6E42574D"/>
    <w:rsid w:val="6E70F6A0"/>
    <w:rsid w:val="6E75CCBC"/>
    <w:rsid w:val="6E7E7ADE"/>
    <w:rsid w:val="6E8D2AE8"/>
    <w:rsid w:val="6E8FBA2E"/>
    <w:rsid w:val="6EA487F4"/>
    <w:rsid w:val="6EC65478"/>
    <w:rsid w:val="6ECA3A09"/>
    <w:rsid w:val="6EDAF804"/>
    <w:rsid w:val="6EE2B5B5"/>
    <w:rsid w:val="6EE55AD0"/>
    <w:rsid w:val="6EF884B9"/>
    <w:rsid w:val="6F2E54CA"/>
    <w:rsid w:val="6F465A00"/>
    <w:rsid w:val="6F6C578A"/>
    <w:rsid w:val="6F6FD559"/>
    <w:rsid w:val="6F763E6B"/>
    <w:rsid w:val="6F8D5E6C"/>
    <w:rsid w:val="6FA1FFA3"/>
    <w:rsid w:val="6FC81796"/>
    <w:rsid w:val="6FE5334A"/>
    <w:rsid w:val="6FF90EDA"/>
    <w:rsid w:val="7001BA5A"/>
    <w:rsid w:val="7004E188"/>
    <w:rsid w:val="7012214B"/>
    <w:rsid w:val="70141F16"/>
    <w:rsid w:val="7029F5BF"/>
    <w:rsid w:val="704E392D"/>
    <w:rsid w:val="70701E96"/>
    <w:rsid w:val="707CC90D"/>
    <w:rsid w:val="708E6986"/>
    <w:rsid w:val="70932273"/>
    <w:rsid w:val="70A3A61E"/>
    <w:rsid w:val="70B9FE7C"/>
    <w:rsid w:val="70BB6708"/>
    <w:rsid w:val="70C23F02"/>
    <w:rsid w:val="70D0384C"/>
    <w:rsid w:val="70E5012C"/>
    <w:rsid w:val="70E565D3"/>
    <w:rsid w:val="70F4102E"/>
    <w:rsid w:val="7126419B"/>
    <w:rsid w:val="712B75BE"/>
    <w:rsid w:val="714451F3"/>
    <w:rsid w:val="71518E30"/>
    <w:rsid w:val="71722E73"/>
    <w:rsid w:val="719FBDF0"/>
    <w:rsid w:val="71E2B6C0"/>
    <w:rsid w:val="71F04593"/>
    <w:rsid w:val="72127484"/>
    <w:rsid w:val="721B8EC6"/>
    <w:rsid w:val="721C641A"/>
    <w:rsid w:val="721D976A"/>
    <w:rsid w:val="722FE2FC"/>
    <w:rsid w:val="72381160"/>
    <w:rsid w:val="72500E68"/>
    <w:rsid w:val="725C8D6A"/>
    <w:rsid w:val="7261E7B4"/>
    <w:rsid w:val="7266785A"/>
    <w:rsid w:val="7284B7E7"/>
    <w:rsid w:val="728C2320"/>
    <w:rsid w:val="729215C3"/>
    <w:rsid w:val="729375DC"/>
    <w:rsid w:val="729748BC"/>
    <w:rsid w:val="729D3AE6"/>
    <w:rsid w:val="72C467B6"/>
    <w:rsid w:val="72C98266"/>
    <w:rsid w:val="72D00CDC"/>
    <w:rsid w:val="731018DA"/>
    <w:rsid w:val="732A4347"/>
    <w:rsid w:val="73349F91"/>
    <w:rsid w:val="733D1E94"/>
    <w:rsid w:val="734AF388"/>
    <w:rsid w:val="735FF79D"/>
    <w:rsid w:val="736D3DAC"/>
    <w:rsid w:val="738DAA19"/>
    <w:rsid w:val="73A2ED6B"/>
    <w:rsid w:val="73C27419"/>
    <w:rsid w:val="73C79949"/>
    <w:rsid w:val="73DF376A"/>
    <w:rsid w:val="73F23D81"/>
    <w:rsid w:val="73F64801"/>
    <w:rsid w:val="73FA9427"/>
    <w:rsid w:val="74196B6C"/>
    <w:rsid w:val="741D1BB4"/>
    <w:rsid w:val="7433191D"/>
    <w:rsid w:val="743D96C3"/>
    <w:rsid w:val="744C61F7"/>
    <w:rsid w:val="74554B9C"/>
    <w:rsid w:val="746A2528"/>
    <w:rsid w:val="746DEB20"/>
    <w:rsid w:val="7486A9C8"/>
    <w:rsid w:val="7487C712"/>
    <w:rsid w:val="74AAF235"/>
    <w:rsid w:val="74D5201F"/>
    <w:rsid w:val="74F72747"/>
    <w:rsid w:val="74FA31DC"/>
    <w:rsid w:val="7553FA0F"/>
    <w:rsid w:val="75611268"/>
    <w:rsid w:val="75709F25"/>
    <w:rsid w:val="7570B6F3"/>
    <w:rsid w:val="758590F3"/>
    <w:rsid w:val="7597F4DF"/>
    <w:rsid w:val="75D88DA3"/>
    <w:rsid w:val="75DE8045"/>
    <w:rsid w:val="761D609A"/>
    <w:rsid w:val="761D68FC"/>
    <w:rsid w:val="76405443"/>
    <w:rsid w:val="764C6D8D"/>
    <w:rsid w:val="767DCEE6"/>
    <w:rsid w:val="76813DD6"/>
    <w:rsid w:val="7693222C"/>
    <w:rsid w:val="76A6160C"/>
    <w:rsid w:val="76E2BE51"/>
    <w:rsid w:val="76E71497"/>
    <w:rsid w:val="76ED9D7B"/>
    <w:rsid w:val="76F3C7EE"/>
    <w:rsid w:val="7710A5BE"/>
    <w:rsid w:val="771E7606"/>
    <w:rsid w:val="772A1A73"/>
    <w:rsid w:val="77310180"/>
    <w:rsid w:val="773E2F11"/>
    <w:rsid w:val="77716874"/>
    <w:rsid w:val="77798678"/>
    <w:rsid w:val="778C6664"/>
    <w:rsid w:val="77A38EA2"/>
    <w:rsid w:val="77C46621"/>
    <w:rsid w:val="78123F26"/>
    <w:rsid w:val="78313B26"/>
    <w:rsid w:val="78404C38"/>
    <w:rsid w:val="785B854E"/>
    <w:rsid w:val="787962A2"/>
    <w:rsid w:val="787AC2BB"/>
    <w:rsid w:val="787D094B"/>
    <w:rsid w:val="78AD14F4"/>
    <w:rsid w:val="78B2799E"/>
    <w:rsid w:val="78C8408E"/>
    <w:rsid w:val="78E43D35"/>
    <w:rsid w:val="78EEA037"/>
    <w:rsid w:val="79057870"/>
    <w:rsid w:val="790B33AC"/>
    <w:rsid w:val="793EC78B"/>
    <w:rsid w:val="7942EBD3"/>
    <w:rsid w:val="794C9EC6"/>
    <w:rsid w:val="798C1590"/>
    <w:rsid w:val="79971FA4"/>
    <w:rsid w:val="79A53DED"/>
    <w:rsid w:val="79BFCAB5"/>
    <w:rsid w:val="79D926F2"/>
    <w:rsid w:val="7A0C7A87"/>
    <w:rsid w:val="7A4B3804"/>
    <w:rsid w:val="7A66B026"/>
    <w:rsid w:val="7A969284"/>
    <w:rsid w:val="7A98D94B"/>
    <w:rsid w:val="7AA7B279"/>
    <w:rsid w:val="7AD3CB7C"/>
    <w:rsid w:val="7AD9FD6A"/>
    <w:rsid w:val="7AE9C521"/>
    <w:rsid w:val="7AEFC129"/>
    <w:rsid w:val="7AFFE40F"/>
    <w:rsid w:val="7B0BFA29"/>
    <w:rsid w:val="7B27E5F1"/>
    <w:rsid w:val="7B3909C2"/>
    <w:rsid w:val="7B3BD208"/>
    <w:rsid w:val="7B5F8304"/>
    <w:rsid w:val="7B6308A1"/>
    <w:rsid w:val="7B655391"/>
    <w:rsid w:val="7B71FE2C"/>
    <w:rsid w:val="7B77B5CE"/>
    <w:rsid w:val="7C122757"/>
    <w:rsid w:val="7C350DC8"/>
    <w:rsid w:val="7C40894C"/>
    <w:rsid w:val="7C56F67E"/>
    <w:rsid w:val="7C62BE5C"/>
    <w:rsid w:val="7C6DA96C"/>
    <w:rsid w:val="7C76DB62"/>
    <w:rsid w:val="7C77BE7B"/>
    <w:rsid w:val="7C7E8C22"/>
    <w:rsid w:val="7CA20EDE"/>
    <w:rsid w:val="7CACE2B1"/>
    <w:rsid w:val="7CC5AE90"/>
    <w:rsid w:val="7CC634CD"/>
    <w:rsid w:val="7CE244CD"/>
    <w:rsid w:val="7CE461AA"/>
    <w:rsid w:val="7D005F67"/>
    <w:rsid w:val="7D14CB5E"/>
    <w:rsid w:val="7D2406B0"/>
    <w:rsid w:val="7D25BD41"/>
    <w:rsid w:val="7D31DC9C"/>
    <w:rsid w:val="7D356871"/>
    <w:rsid w:val="7D434949"/>
    <w:rsid w:val="7DE5F906"/>
    <w:rsid w:val="7DEB92E7"/>
    <w:rsid w:val="7E1292BD"/>
    <w:rsid w:val="7E15F508"/>
    <w:rsid w:val="7E387D0E"/>
    <w:rsid w:val="7E7BE54E"/>
    <w:rsid w:val="7EA622BE"/>
    <w:rsid w:val="7ECA24A6"/>
    <w:rsid w:val="7ECAAE40"/>
    <w:rsid w:val="7EE0EAAA"/>
    <w:rsid w:val="7EF3AE80"/>
    <w:rsid w:val="7F073BEC"/>
    <w:rsid w:val="7F23E95B"/>
    <w:rsid w:val="7F30C37C"/>
    <w:rsid w:val="7F3A2149"/>
    <w:rsid w:val="7F3CD44F"/>
    <w:rsid w:val="7F46A94B"/>
    <w:rsid w:val="7F4930A1"/>
    <w:rsid w:val="7F7370C5"/>
    <w:rsid w:val="7F7C9457"/>
    <w:rsid w:val="7FAED077"/>
    <w:rsid w:val="7FD03227"/>
    <w:rsid w:val="7FD11057"/>
    <w:rsid w:val="7FEA55B5"/>
    <w:rsid w:val="7FF2ECFD"/>
    <w:rsid w:val="7FFB57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C33DF"/>
  <w14:defaultImageDpi w14:val="32767"/>
  <w15:chartTrackingRefBased/>
  <w15:docId w15:val="{04169C2C-7CD6-C944-AE49-6E1E713D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C18"/>
    <w:pPr>
      <w:spacing w:before="60" w:after="360" w:line="312" w:lineRule="auto"/>
    </w:pPr>
    <w:rPr>
      <w:rFonts w:ascii="Georgia" w:hAnsi="Georgia" w:cs="Arial"/>
      <w:color w:val="000000"/>
      <w:sz w:val="22"/>
      <w:szCs w:val="22"/>
    </w:rPr>
  </w:style>
  <w:style w:type="paragraph" w:styleId="Heading1">
    <w:name w:val="heading 1"/>
    <w:basedOn w:val="Normal"/>
    <w:next w:val="Normal"/>
    <w:link w:val="Heading1Char"/>
    <w:uiPriority w:val="9"/>
    <w:qFormat/>
    <w:rsid w:val="00776286"/>
    <w:pPr>
      <w:keepNext/>
      <w:keepLines/>
      <w:spacing w:before="360" w:after="240"/>
      <w:outlineLvl w:val="0"/>
    </w:pPr>
    <w:rPr>
      <w:rFonts w:ascii="Arial" w:eastAsiaTheme="majorEastAsia" w:hAnsi="Arial"/>
      <w:b/>
      <w:color w:val="FF532E" w:themeColor="accent1"/>
      <w:sz w:val="40"/>
      <w:szCs w:val="32"/>
    </w:rPr>
  </w:style>
  <w:style w:type="paragraph" w:styleId="Heading2">
    <w:name w:val="heading 2"/>
    <w:basedOn w:val="Normal"/>
    <w:next w:val="Normal"/>
    <w:link w:val="Heading2Char"/>
    <w:uiPriority w:val="9"/>
    <w:unhideWhenUsed/>
    <w:qFormat/>
    <w:rsid w:val="00776286"/>
    <w:pPr>
      <w:spacing w:before="240" w:after="120"/>
      <w:outlineLvl w:val="1"/>
    </w:pPr>
    <w:rPr>
      <w:rFonts w:ascii="Arial" w:hAnsi="Arial"/>
      <w:b/>
      <w:color w:val="auto"/>
      <w:sz w:val="28"/>
    </w:rPr>
  </w:style>
  <w:style w:type="paragraph" w:styleId="Heading3">
    <w:name w:val="heading 3"/>
    <w:basedOn w:val="Heading2"/>
    <w:next w:val="Normal"/>
    <w:link w:val="Heading3Char"/>
    <w:uiPriority w:val="9"/>
    <w:unhideWhenUsed/>
    <w:qFormat/>
    <w:rsid w:val="002D5398"/>
    <w:pPr>
      <w:spacing w:before="0" w:after="0"/>
      <w:outlineLvl w:val="2"/>
    </w:pPr>
    <w:rPr>
      <w:i/>
      <w:color w:val="00A0DD"/>
      <w:sz w:val="24"/>
    </w:rPr>
  </w:style>
  <w:style w:type="paragraph" w:styleId="Heading4">
    <w:name w:val="heading 4"/>
    <w:basedOn w:val="Normal"/>
    <w:next w:val="Normal"/>
    <w:link w:val="Heading4Char"/>
    <w:uiPriority w:val="9"/>
    <w:semiHidden/>
    <w:unhideWhenUsed/>
    <w:rsid w:val="00885346"/>
    <w:pPr>
      <w:spacing w:before="240" w:after="0"/>
      <w:outlineLvl w:val="3"/>
    </w:pPr>
    <w:rPr>
      <w:smallCaps/>
      <w:spacing w:val="10"/>
    </w:rPr>
  </w:style>
  <w:style w:type="paragraph" w:styleId="Heading5">
    <w:name w:val="heading 5"/>
    <w:basedOn w:val="Normal"/>
    <w:next w:val="Normal"/>
    <w:link w:val="Heading5Char"/>
    <w:uiPriority w:val="9"/>
    <w:semiHidden/>
    <w:unhideWhenUsed/>
    <w:rsid w:val="00885346"/>
    <w:pPr>
      <w:spacing w:before="200" w:after="0"/>
      <w:outlineLvl w:val="4"/>
    </w:pPr>
    <w:rPr>
      <w:smallCaps/>
      <w:color w:val="28929B" w:themeColor="accent2" w:themeShade="BF"/>
      <w:spacing w:val="10"/>
      <w:szCs w:val="26"/>
    </w:rPr>
  </w:style>
  <w:style w:type="paragraph" w:styleId="Heading6">
    <w:name w:val="heading 6"/>
    <w:basedOn w:val="Normal"/>
    <w:next w:val="Normal"/>
    <w:link w:val="Heading6Char"/>
    <w:uiPriority w:val="9"/>
    <w:semiHidden/>
    <w:unhideWhenUsed/>
    <w:qFormat/>
    <w:rsid w:val="00885346"/>
    <w:pPr>
      <w:keepNext/>
      <w:keepLines/>
      <w:spacing w:before="40" w:after="0"/>
      <w:outlineLvl w:val="5"/>
    </w:pPr>
    <w:rPr>
      <w:rFonts w:ascii="Arial" w:eastAsiaTheme="majorEastAsia" w:hAnsi="Arial" w:cstheme="majorBidi"/>
      <w:color w:val="FF532E"/>
      <w:sz w:val="24"/>
    </w:rPr>
  </w:style>
  <w:style w:type="paragraph" w:styleId="Heading7">
    <w:name w:val="heading 7"/>
    <w:basedOn w:val="Normal"/>
    <w:next w:val="Normal"/>
    <w:link w:val="Heading7Char"/>
    <w:uiPriority w:val="9"/>
    <w:semiHidden/>
    <w:unhideWhenUsed/>
    <w:rsid w:val="00885346"/>
    <w:pPr>
      <w:spacing w:after="0"/>
      <w:outlineLvl w:val="6"/>
    </w:pPr>
    <w:rPr>
      <w:b/>
      <w:smallCaps/>
      <w:color w:val="3AC1CC" w:themeColor="accent2"/>
      <w:spacing w:val="10"/>
    </w:rPr>
  </w:style>
  <w:style w:type="paragraph" w:styleId="Heading8">
    <w:name w:val="heading 8"/>
    <w:basedOn w:val="Normal"/>
    <w:next w:val="Normal"/>
    <w:link w:val="Heading8Char"/>
    <w:uiPriority w:val="9"/>
    <w:semiHidden/>
    <w:unhideWhenUsed/>
    <w:rsid w:val="00885346"/>
    <w:pPr>
      <w:spacing w:after="0"/>
      <w:outlineLvl w:val="7"/>
    </w:pPr>
    <w:rPr>
      <w:b/>
      <w:i/>
      <w:smallCaps/>
      <w:color w:val="28929B" w:themeColor="accent2" w:themeShade="BF"/>
    </w:rPr>
  </w:style>
  <w:style w:type="paragraph" w:styleId="Heading9">
    <w:name w:val="heading 9"/>
    <w:basedOn w:val="Normal"/>
    <w:next w:val="Normal"/>
    <w:link w:val="Heading9Char"/>
    <w:uiPriority w:val="9"/>
    <w:semiHidden/>
    <w:unhideWhenUsed/>
    <w:rsid w:val="00885346"/>
    <w:pPr>
      <w:spacing w:after="0"/>
      <w:outlineLvl w:val="8"/>
    </w:pPr>
    <w:rPr>
      <w:b/>
      <w:i/>
      <w:smallCaps/>
      <w:color w:val="1A616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85346"/>
    <w:rPr>
      <w:rFonts w:ascii="Arial" w:hAnsi="Arial"/>
      <w:b/>
      <w:color w:val="auto"/>
      <w:sz w:val="24"/>
    </w:rPr>
  </w:style>
  <w:style w:type="character" w:customStyle="1" w:styleId="SubtitleChar">
    <w:name w:val="Subtitle Char"/>
    <w:basedOn w:val="DefaultParagraphFont"/>
    <w:link w:val="Subtitle"/>
    <w:uiPriority w:val="11"/>
    <w:rsid w:val="00885346"/>
    <w:rPr>
      <w:rFonts w:ascii="Arial" w:hAnsi="Arial" w:cs="Arial"/>
      <w:b/>
      <w:szCs w:val="22"/>
    </w:rPr>
  </w:style>
  <w:style w:type="paragraph" w:styleId="Quote">
    <w:name w:val="Quote"/>
    <w:basedOn w:val="Normal"/>
    <w:next w:val="Normal"/>
    <w:link w:val="QuoteChar"/>
    <w:uiPriority w:val="29"/>
    <w:qFormat/>
    <w:rsid w:val="0020017A"/>
    <w:rPr>
      <w:i/>
    </w:rPr>
  </w:style>
  <w:style w:type="character" w:customStyle="1" w:styleId="QuoteChar">
    <w:name w:val="Quote Char"/>
    <w:basedOn w:val="DefaultParagraphFont"/>
    <w:link w:val="Quote"/>
    <w:uiPriority w:val="29"/>
    <w:rsid w:val="0020017A"/>
    <w:rPr>
      <w:rFonts w:ascii="Georgia" w:hAnsi="Georgia" w:cs="Arial"/>
      <w:i/>
      <w:color w:val="000000"/>
      <w:sz w:val="22"/>
      <w:szCs w:val="22"/>
    </w:rPr>
  </w:style>
  <w:style w:type="paragraph" w:styleId="Title">
    <w:name w:val="Title"/>
    <w:aliases w:val="Main Title"/>
    <w:basedOn w:val="Normal"/>
    <w:next w:val="Normal"/>
    <w:link w:val="TitleChar"/>
    <w:uiPriority w:val="10"/>
    <w:qFormat/>
    <w:rsid w:val="00885346"/>
    <w:pPr>
      <w:contextualSpacing/>
    </w:pPr>
    <w:rPr>
      <w:rFonts w:ascii="Arial" w:eastAsiaTheme="majorEastAsia" w:hAnsi="Arial"/>
      <w:b/>
      <w:color w:val="auto"/>
      <w:spacing w:val="-10"/>
      <w:kern w:val="28"/>
      <w:sz w:val="56"/>
      <w:szCs w:val="56"/>
    </w:rPr>
  </w:style>
  <w:style w:type="character" w:customStyle="1" w:styleId="TitleChar">
    <w:name w:val="Title Char"/>
    <w:aliases w:val="Main Title Char"/>
    <w:basedOn w:val="DefaultParagraphFont"/>
    <w:link w:val="Title"/>
    <w:uiPriority w:val="10"/>
    <w:rsid w:val="00885346"/>
    <w:rPr>
      <w:rFonts w:ascii="Arial" w:eastAsiaTheme="majorEastAsia" w:hAnsi="Arial" w:cs="Arial"/>
      <w:b/>
      <w:spacing w:val="-10"/>
      <w:kern w:val="28"/>
      <w:sz w:val="56"/>
      <w:szCs w:val="56"/>
    </w:rPr>
  </w:style>
  <w:style w:type="character" w:customStyle="1" w:styleId="Heading1Char">
    <w:name w:val="Heading 1 Char"/>
    <w:basedOn w:val="DefaultParagraphFont"/>
    <w:link w:val="Heading1"/>
    <w:uiPriority w:val="9"/>
    <w:rsid w:val="00776286"/>
    <w:rPr>
      <w:rFonts w:ascii="Arial" w:eastAsiaTheme="majorEastAsia" w:hAnsi="Arial" w:cs="Arial"/>
      <w:b/>
      <w:color w:val="FF532E" w:themeColor="accent1"/>
      <w:sz w:val="40"/>
      <w:szCs w:val="32"/>
    </w:rPr>
  </w:style>
  <w:style w:type="character" w:customStyle="1" w:styleId="Heading2Char">
    <w:name w:val="Heading 2 Char"/>
    <w:basedOn w:val="DefaultParagraphFont"/>
    <w:link w:val="Heading2"/>
    <w:uiPriority w:val="9"/>
    <w:rsid w:val="00776286"/>
    <w:rPr>
      <w:rFonts w:ascii="Arial" w:hAnsi="Arial" w:cs="Arial"/>
      <w:b/>
      <w:sz w:val="28"/>
      <w:szCs w:val="22"/>
    </w:rPr>
  </w:style>
  <w:style w:type="character" w:customStyle="1" w:styleId="Heading3Char">
    <w:name w:val="Heading 3 Char"/>
    <w:basedOn w:val="DefaultParagraphFont"/>
    <w:link w:val="Heading3"/>
    <w:uiPriority w:val="9"/>
    <w:rsid w:val="002D5398"/>
    <w:rPr>
      <w:rFonts w:ascii="Arial" w:hAnsi="Arial" w:cs="Arial"/>
      <w:b/>
      <w:i/>
      <w:color w:val="00A0DD"/>
      <w:szCs w:val="22"/>
    </w:rPr>
  </w:style>
  <w:style w:type="character" w:customStyle="1" w:styleId="Heading4Char">
    <w:name w:val="Heading 4 Char"/>
    <w:basedOn w:val="DefaultParagraphFont"/>
    <w:link w:val="Heading4"/>
    <w:uiPriority w:val="9"/>
    <w:semiHidden/>
    <w:rsid w:val="00885346"/>
    <w:rPr>
      <w:smallCaps/>
      <w:spacing w:val="10"/>
      <w:sz w:val="22"/>
      <w:szCs w:val="22"/>
    </w:rPr>
  </w:style>
  <w:style w:type="character" w:customStyle="1" w:styleId="Heading5Char">
    <w:name w:val="Heading 5 Char"/>
    <w:basedOn w:val="DefaultParagraphFont"/>
    <w:link w:val="Heading5"/>
    <w:uiPriority w:val="9"/>
    <w:semiHidden/>
    <w:rsid w:val="00885346"/>
    <w:rPr>
      <w:smallCaps/>
      <w:color w:val="28929B" w:themeColor="accent2" w:themeShade="BF"/>
      <w:spacing w:val="10"/>
      <w:sz w:val="22"/>
      <w:szCs w:val="26"/>
    </w:rPr>
  </w:style>
  <w:style w:type="character" w:customStyle="1" w:styleId="Heading6Char">
    <w:name w:val="Heading 6 Char"/>
    <w:basedOn w:val="DefaultParagraphFont"/>
    <w:link w:val="Heading6"/>
    <w:uiPriority w:val="9"/>
    <w:semiHidden/>
    <w:rsid w:val="00885346"/>
    <w:rPr>
      <w:rFonts w:ascii="Arial" w:eastAsiaTheme="majorEastAsia" w:hAnsi="Arial" w:cstheme="majorBidi"/>
      <w:color w:val="FF532E"/>
      <w:szCs w:val="22"/>
    </w:rPr>
  </w:style>
  <w:style w:type="character" w:customStyle="1" w:styleId="Heading7Char">
    <w:name w:val="Heading 7 Char"/>
    <w:basedOn w:val="DefaultParagraphFont"/>
    <w:link w:val="Heading7"/>
    <w:uiPriority w:val="9"/>
    <w:semiHidden/>
    <w:rsid w:val="00885346"/>
    <w:rPr>
      <w:b/>
      <w:smallCaps/>
      <w:color w:val="3AC1CC" w:themeColor="accent2"/>
      <w:spacing w:val="10"/>
    </w:rPr>
  </w:style>
  <w:style w:type="character" w:customStyle="1" w:styleId="Heading8Char">
    <w:name w:val="Heading 8 Char"/>
    <w:basedOn w:val="DefaultParagraphFont"/>
    <w:link w:val="Heading8"/>
    <w:uiPriority w:val="9"/>
    <w:semiHidden/>
    <w:rsid w:val="00885346"/>
    <w:rPr>
      <w:b/>
      <w:i/>
      <w:smallCaps/>
      <w:color w:val="28929B" w:themeColor="accent2" w:themeShade="BF"/>
    </w:rPr>
  </w:style>
  <w:style w:type="character" w:customStyle="1" w:styleId="Heading9Char">
    <w:name w:val="Heading 9 Char"/>
    <w:basedOn w:val="DefaultParagraphFont"/>
    <w:link w:val="Heading9"/>
    <w:uiPriority w:val="9"/>
    <w:semiHidden/>
    <w:rsid w:val="00885346"/>
    <w:rPr>
      <w:b/>
      <w:i/>
      <w:smallCaps/>
      <w:color w:val="1A6167" w:themeColor="accent2" w:themeShade="7F"/>
    </w:rPr>
  </w:style>
  <w:style w:type="paragraph" w:styleId="ListParagraph">
    <w:name w:val="List Paragraph"/>
    <w:basedOn w:val="Normal"/>
    <w:uiPriority w:val="34"/>
    <w:qFormat/>
    <w:rsid w:val="00D41E7E"/>
    <w:pPr>
      <w:numPr>
        <w:numId w:val="2"/>
      </w:numPr>
      <w:spacing w:before="100" w:after="160"/>
    </w:pPr>
  </w:style>
  <w:style w:type="character" w:styleId="UnresolvedMention">
    <w:name w:val="Unresolved Mention"/>
    <w:basedOn w:val="DefaultParagraphFont"/>
    <w:uiPriority w:val="99"/>
    <w:rsid w:val="00AA6486"/>
    <w:rPr>
      <w:rFonts w:ascii="Georgia" w:hAnsi="Georgia"/>
      <w:color w:val="808080"/>
      <w:sz w:val="24"/>
      <w:shd w:val="clear" w:color="auto" w:fill="E6E6E6"/>
    </w:rPr>
  </w:style>
  <w:style w:type="paragraph" w:styleId="FootnoteText">
    <w:name w:val="footnote text"/>
    <w:basedOn w:val="Normal"/>
    <w:link w:val="FootnoteTextChar"/>
    <w:uiPriority w:val="99"/>
    <w:semiHidden/>
    <w:unhideWhenUsed/>
    <w:rsid w:val="00AA64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A6486"/>
    <w:rPr>
      <w:rFonts w:ascii="Georgia" w:hAnsi="Georgia" w:cs="Arial"/>
      <w:sz w:val="20"/>
      <w:szCs w:val="20"/>
    </w:rPr>
  </w:style>
  <w:style w:type="character" w:styleId="FootnoteReference">
    <w:name w:val="footnote reference"/>
    <w:basedOn w:val="DefaultParagraphFont"/>
    <w:uiPriority w:val="99"/>
    <w:semiHidden/>
    <w:unhideWhenUsed/>
    <w:rsid w:val="00AA6486"/>
    <w:rPr>
      <w:rFonts w:ascii="Georgia" w:hAnsi="Georgia"/>
      <w:sz w:val="24"/>
      <w:vertAlign w:val="superscript"/>
    </w:rPr>
  </w:style>
  <w:style w:type="paragraph" w:styleId="TOCHeading">
    <w:name w:val="TOC Heading"/>
    <w:basedOn w:val="Heading1"/>
    <w:next w:val="Normal"/>
    <w:uiPriority w:val="39"/>
    <w:unhideWhenUsed/>
    <w:qFormat/>
    <w:rsid w:val="00885346"/>
    <w:pPr>
      <w:outlineLvl w:val="9"/>
    </w:pPr>
  </w:style>
  <w:style w:type="paragraph" w:styleId="BalloonText">
    <w:name w:val="Balloon Text"/>
    <w:basedOn w:val="Normal"/>
    <w:link w:val="BalloonTextChar"/>
    <w:uiPriority w:val="99"/>
    <w:semiHidden/>
    <w:unhideWhenUsed/>
    <w:rsid w:val="00444C97"/>
    <w:pPr>
      <w:spacing w:before="0"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44C97"/>
    <w:rPr>
      <w:rFonts w:ascii="Georgia" w:hAnsi="Georgia" w:cs="Times New Roman"/>
      <w:sz w:val="18"/>
      <w:szCs w:val="18"/>
    </w:rPr>
  </w:style>
  <w:style w:type="paragraph" w:styleId="BlockText">
    <w:name w:val="Block Text"/>
    <w:basedOn w:val="Normal"/>
    <w:autoRedefine/>
    <w:uiPriority w:val="99"/>
    <w:semiHidden/>
    <w:unhideWhenUsed/>
    <w:rsid w:val="00444C97"/>
    <w:pPr>
      <w:pBdr>
        <w:top w:val="single" w:sz="2" w:space="10" w:color="7B868C"/>
        <w:left w:val="single" w:sz="2" w:space="10" w:color="7B868C"/>
        <w:bottom w:val="single" w:sz="2" w:space="10" w:color="7B868C"/>
        <w:right w:val="single" w:sz="2" w:space="10" w:color="7B868C"/>
      </w:pBdr>
      <w:ind w:left="1152" w:right="1152"/>
    </w:pPr>
    <w:rPr>
      <w:rFonts w:ascii="Arial" w:eastAsiaTheme="minorEastAsia" w:hAnsi="Arial" w:cstheme="minorBidi"/>
      <w:i/>
      <w:iCs/>
      <w:color w:val="7B868C"/>
    </w:rPr>
  </w:style>
  <w:style w:type="paragraph" w:styleId="BodyText">
    <w:name w:val="Body Text"/>
    <w:aliases w:val="Table Text"/>
    <w:basedOn w:val="Normal"/>
    <w:next w:val="Normal"/>
    <w:link w:val="BodyTextChar"/>
    <w:uiPriority w:val="99"/>
    <w:unhideWhenUsed/>
    <w:rsid w:val="00B43D2E"/>
    <w:pPr>
      <w:spacing w:before="0" w:after="0"/>
    </w:pPr>
  </w:style>
  <w:style w:type="character" w:customStyle="1" w:styleId="BodyTextChar">
    <w:name w:val="Body Text Char"/>
    <w:aliases w:val="Table Text Char"/>
    <w:basedOn w:val="DefaultParagraphFont"/>
    <w:link w:val="BodyText"/>
    <w:uiPriority w:val="99"/>
    <w:rsid w:val="00B43D2E"/>
    <w:rPr>
      <w:rFonts w:ascii="Georgia" w:hAnsi="Georgia" w:cs="Arial"/>
      <w:color w:val="000000"/>
      <w:sz w:val="22"/>
      <w:szCs w:val="22"/>
    </w:rPr>
  </w:style>
  <w:style w:type="paragraph" w:styleId="Closing">
    <w:name w:val="Closing"/>
    <w:basedOn w:val="Normal"/>
    <w:link w:val="ClosingChar"/>
    <w:uiPriority w:val="99"/>
    <w:semiHidden/>
    <w:unhideWhenUsed/>
    <w:rsid w:val="00444C97"/>
    <w:pPr>
      <w:spacing w:before="0" w:after="0" w:line="240" w:lineRule="auto"/>
      <w:ind w:left="4320"/>
    </w:pPr>
  </w:style>
  <w:style w:type="character" w:customStyle="1" w:styleId="ClosingChar">
    <w:name w:val="Closing Char"/>
    <w:basedOn w:val="DefaultParagraphFont"/>
    <w:link w:val="Closing"/>
    <w:uiPriority w:val="99"/>
    <w:semiHidden/>
    <w:rsid w:val="00444C97"/>
    <w:rPr>
      <w:rFonts w:ascii="Georgia" w:hAnsi="Georgia" w:cs="Arial"/>
      <w:sz w:val="24"/>
      <w:szCs w:val="22"/>
    </w:rPr>
  </w:style>
  <w:style w:type="paragraph" w:styleId="E-mailSignature">
    <w:name w:val="E-mail Signature"/>
    <w:basedOn w:val="Normal"/>
    <w:link w:val="E-mailSignatureChar"/>
    <w:uiPriority w:val="99"/>
    <w:semiHidden/>
    <w:unhideWhenUsed/>
    <w:rsid w:val="00444C97"/>
    <w:pPr>
      <w:spacing w:before="0" w:after="0" w:line="240" w:lineRule="auto"/>
    </w:pPr>
  </w:style>
  <w:style w:type="character" w:customStyle="1" w:styleId="E-mailSignatureChar">
    <w:name w:val="E-mail Signature Char"/>
    <w:basedOn w:val="DefaultParagraphFont"/>
    <w:link w:val="E-mailSignature"/>
    <w:uiPriority w:val="99"/>
    <w:semiHidden/>
    <w:rsid w:val="00444C97"/>
    <w:rPr>
      <w:rFonts w:ascii="Georgia" w:hAnsi="Georgia" w:cs="Arial"/>
      <w:sz w:val="24"/>
      <w:szCs w:val="22"/>
    </w:rPr>
  </w:style>
  <w:style w:type="paragraph" w:styleId="EnvelopeAddress">
    <w:name w:val="envelope address"/>
    <w:basedOn w:val="Normal"/>
    <w:uiPriority w:val="99"/>
    <w:semiHidden/>
    <w:unhideWhenUsed/>
    <w:rsid w:val="00444C97"/>
    <w:pPr>
      <w:framePr w:w="7920" w:h="1980" w:hRule="exact" w:hSpace="180" w:wrap="auto" w:hAnchor="page" w:xAlign="center" w:yAlign="bottom"/>
      <w:spacing w:before="0" w:after="0" w:line="240" w:lineRule="auto"/>
      <w:ind w:left="2880"/>
    </w:pPr>
    <w:rPr>
      <w:rFonts w:ascii="Arial" w:eastAsiaTheme="majorEastAsia" w:hAnsi="Arial" w:cstheme="majorBidi"/>
      <w:szCs w:val="24"/>
    </w:rPr>
  </w:style>
  <w:style w:type="paragraph" w:styleId="EnvelopeReturn">
    <w:name w:val="envelope return"/>
    <w:basedOn w:val="Normal"/>
    <w:autoRedefine/>
    <w:uiPriority w:val="99"/>
    <w:semiHidden/>
    <w:unhideWhenUsed/>
    <w:rsid w:val="00444C97"/>
    <w:pPr>
      <w:spacing w:before="0" w:after="0" w:line="240" w:lineRule="auto"/>
    </w:pPr>
    <w:rPr>
      <w:rFonts w:ascii="Arial" w:eastAsiaTheme="majorEastAsia" w:hAnsi="Arial" w:cs="Times New Roman (Headings CS)"/>
      <w:color w:val="7B868C"/>
      <w:sz w:val="20"/>
      <w:szCs w:val="20"/>
    </w:rPr>
  </w:style>
  <w:style w:type="character" w:styleId="FollowedHyperlink">
    <w:name w:val="FollowedHyperlink"/>
    <w:basedOn w:val="DefaultParagraphFont"/>
    <w:uiPriority w:val="99"/>
    <w:semiHidden/>
    <w:unhideWhenUsed/>
    <w:rsid w:val="00444C97"/>
    <w:rPr>
      <w:rFonts w:ascii="Georgia" w:hAnsi="Georgia"/>
      <w:color w:val="007766"/>
      <w:sz w:val="24"/>
      <w:u w:val="single"/>
    </w:rPr>
  </w:style>
  <w:style w:type="paragraph" w:styleId="Footer">
    <w:name w:val="footer"/>
    <w:basedOn w:val="Normal"/>
    <w:link w:val="FooterChar"/>
    <w:uiPriority w:val="99"/>
    <w:unhideWhenUsed/>
    <w:rsid w:val="00444C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4C97"/>
    <w:rPr>
      <w:rFonts w:ascii="Georgia" w:hAnsi="Georgia" w:cs="Arial"/>
      <w:sz w:val="24"/>
      <w:szCs w:val="22"/>
    </w:rPr>
  </w:style>
  <w:style w:type="character" w:styleId="Hyperlink">
    <w:name w:val="Hyperlink"/>
    <w:basedOn w:val="DefaultParagraphFont"/>
    <w:uiPriority w:val="99"/>
    <w:unhideWhenUsed/>
    <w:rsid w:val="002D5398"/>
    <w:rPr>
      <w:rFonts w:ascii="Georgia" w:hAnsi="Georgia"/>
      <w:color w:val="00A0DD"/>
      <w:sz w:val="24"/>
      <w:u w:val="single"/>
    </w:rPr>
  </w:style>
  <w:style w:type="paragraph" w:styleId="Index1">
    <w:name w:val="index 1"/>
    <w:basedOn w:val="Normal"/>
    <w:next w:val="Normal"/>
    <w:autoRedefine/>
    <w:uiPriority w:val="99"/>
    <w:semiHidden/>
    <w:unhideWhenUsed/>
    <w:rsid w:val="00444C97"/>
    <w:pPr>
      <w:spacing w:before="0" w:after="0" w:line="240" w:lineRule="auto"/>
      <w:ind w:left="240" w:hanging="240"/>
    </w:pPr>
  </w:style>
  <w:style w:type="paragraph" w:styleId="IndexHeading">
    <w:name w:val="index heading"/>
    <w:basedOn w:val="Normal"/>
    <w:next w:val="Index1"/>
    <w:uiPriority w:val="99"/>
    <w:semiHidden/>
    <w:unhideWhenUsed/>
    <w:rsid w:val="00444C97"/>
    <w:rPr>
      <w:rFonts w:ascii="Arial Narrow" w:eastAsiaTheme="majorEastAsia" w:hAnsi="Arial Narrow" w:cstheme="majorBidi"/>
      <w:bCs/>
    </w:rPr>
  </w:style>
  <w:style w:type="character" w:styleId="LineNumber">
    <w:name w:val="line number"/>
    <w:basedOn w:val="DefaultParagraphFont"/>
    <w:uiPriority w:val="99"/>
    <w:semiHidden/>
    <w:unhideWhenUsed/>
    <w:rsid w:val="00444C97"/>
    <w:rPr>
      <w:rFonts w:ascii="Georgia" w:hAnsi="Georgia"/>
      <w:sz w:val="24"/>
    </w:rPr>
  </w:style>
  <w:style w:type="paragraph" w:styleId="ListBullet">
    <w:name w:val="List Bullet"/>
    <w:basedOn w:val="Normal"/>
    <w:uiPriority w:val="99"/>
    <w:semiHidden/>
    <w:unhideWhenUsed/>
    <w:rsid w:val="00444C97"/>
    <w:pPr>
      <w:numPr>
        <w:numId w:val="1"/>
      </w:numPr>
      <w:contextualSpacing/>
    </w:pPr>
  </w:style>
  <w:style w:type="character" w:styleId="Mention">
    <w:name w:val="Mention"/>
    <w:basedOn w:val="DefaultParagraphFont"/>
    <w:uiPriority w:val="99"/>
    <w:unhideWhenUsed/>
    <w:rsid w:val="00444C97"/>
    <w:rPr>
      <w:rFonts w:ascii="Georgia" w:hAnsi="Georgia"/>
      <w:color w:val="3A5DAB"/>
      <w:sz w:val="24"/>
      <w:bdr w:val="none" w:sz="0" w:space="0" w:color="auto"/>
      <w:shd w:val="clear" w:color="auto" w:fill="B3DFD7"/>
    </w:rPr>
  </w:style>
  <w:style w:type="paragraph" w:styleId="MessageHeader">
    <w:name w:val="Message Header"/>
    <w:basedOn w:val="Normal"/>
    <w:link w:val="MessageHeaderChar"/>
    <w:autoRedefine/>
    <w:uiPriority w:val="99"/>
    <w:semiHidden/>
    <w:unhideWhenUsed/>
    <w:rsid w:val="00444C97"/>
    <w:pPr>
      <w:pBdr>
        <w:top w:val="single" w:sz="6" w:space="1" w:color="222222"/>
        <w:left w:val="single" w:sz="6" w:space="1" w:color="222222"/>
        <w:bottom w:val="single" w:sz="6" w:space="1" w:color="222222"/>
        <w:right w:val="single" w:sz="6" w:space="1" w:color="222222"/>
      </w:pBdr>
      <w:shd w:val="clear" w:color="auto" w:fill="B3DFD7"/>
      <w:spacing w:before="0" w:after="0" w:line="240" w:lineRule="auto"/>
      <w:ind w:left="1080" w:hanging="1080"/>
    </w:pPr>
    <w:rPr>
      <w:rFonts w:ascii="Arial" w:eastAsiaTheme="majorEastAsia" w:hAnsi="Arial" w:cstheme="majorBidi"/>
      <w:szCs w:val="24"/>
    </w:rPr>
  </w:style>
  <w:style w:type="character" w:customStyle="1" w:styleId="MessageHeaderChar">
    <w:name w:val="Message Header Char"/>
    <w:basedOn w:val="DefaultParagraphFont"/>
    <w:link w:val="MessageHeader"/>
    <w:uiPriority w:val="99"/>
    <w:semiHidden/>
    <w:rsid w:val="00444C97"/>
    <w:rPr>
      <w:rFonts w:ascii="Arial" w:eastAsiaTheme="majorEastAsia" w:hAnsi="Arial" w:cstheme="majorBidi"/>
      <w:sz w:val="24"/>
      <w:shd w:val="clear" w:color="auto" w:fill="B3DFD7"/>
    </w:rPr>
  </w:style>
  <w:style w:type="paragraph" w:styleId="NormalWeb">
    <w:name w:val="Normal (Web)"/>
    <w:basedOn w:val="Normal"/>
    <w:uiPriority w:val="99"/>
    <w:unhideWhenUsed/>
    <w:rsid w:val="00444C97"/>
    <w:rPr>
      <w:rFonts w:cs="Times New Roman"/>
      <w:szCs w:val="24"/>
    </w:rPr>
  </w:style>
  <w:style w:type="paragraph" w:styleId="NoteHeading">
    <w:name w:val="Note Heading"/>
    <w:basedOn w:val="Normal"/>
    <w:next w:val="Normal"/>
    <w:link w:val="NoteHeadingChar"/>
    <w:uiPriority w:val="99"/>
    <w:semiHidden/>
    <w:unhideWhenUsed/>
    <w:rsid w:val="00444C97"/>
    <w:pPr>
      <w:spacing w:before="0" w:after="0" w:line="240" w:lineRule="auto"/>
    </w:pPr>
  </w:style>
  <w:style w:type="character" w:customStyle="1" w:styleId="NoteHeadingChar">
    <w:name w:val="Note Heading Char"/>
    <w:basedOn w:val="DefaultParagraphFont"/>
    <w:link w:val="NoteHeading"/>
    <w:uiPriority w:val="99"/>
    <w:semiHidden/>
    <w:rsid w:val="00444C97"/>
    <w:rPr>
      <w:rFonts w:ascii="Georgia" w:hAnsi="Georgia" w:cs="Arial"/>
      <w:sz w:val="24"/>
      <w:szCs w:val="22"/>
    </w:rPr>
  </w:style>
  <w:style w:type="character" w:styleId="PageNumber">
    <w:name w:val="page number"/>
    <w:basedOn w:val="DefaultParagraphFont"/>
    <w:uiPriority w:val="99"/>
    <w:semiHidden/>
    <w:unhideWhenUsed/>
    <w:rsid w:val="00444C97"/>
    <w:rPr>
      <w:rFonts w:ascii="Georgia" w:hAnsi="Georgia"/>
      <w:sz w:val="24"/>
    </w:rPr>
  </w:style>
  <w:style w:type="character" w:styleId="PlaceholderText">
    <w:name w:val="Placeholder Text"/>
    <w:basedOn w:val="DefaultParagraphFont"/>
    <w:uiPriority w:val="99"/>
    <w:semiHidden/>
    <w:rsid w:val="00444C97"/>
    <w:rPr>
      <w:rFonts w:ascii="Georgia" w:hAnsi="Georgia"/>
      <w:color w:val="808080"/>
      <w:sz w:val="24"/>
    </w:rPr>
  </w:style>
  <w:style w:type="paragraph" w:styleId="Salutation">
    <w:name w:val="Salutation"/>
    <w:basedOn w:val="Normal"/>
    <w:next w:val="Normal"/>
    <w:link w:val="SalutationChar"/>
    <w:uiPriority w:val="99"/>
    <w:semiHidden/>
    <w:unhideWhenUsed/>
    <w:rsid w:val="00444C97"/>
  </w:style>
  <w:style w:type="character" w:customStyle="1" w:styleId="SalutationChar">
    <w:name w:val="Salutation Char"/>
    <w:basedOn w:val="DefaultParagraphFont"/>
    <w:link w:val="Salutation"/>
    <w:uiPriority w:val="99"/>
    <w:semiHidden/>
    <w:rsid w:val="00444C97"/>
    <w:rPr>
      <w:rFonts w:ascii="Georgia" w:hAnsi="Georgia" w:cs="Arial"/>
      <w:sz w:val="24"/>
      <w:szCs w:val="22"/>
    </w:rPr>
  </w:style>
  <w:style w:type="character" w:styleId="SmartHyperlink">
    <w:name w:val="Smart Hyperlink"/>
    <w:basedOn w:val="DefaultParagraphFont"/>
    <w:uiPriority w:val="99"/>
    <w:semiHidden/>
    <w:unhideWhenUsed/>
    <w:rsid w:val="00444C97"/>
    <w:rPr>
      <w:rFonts w:ascii="Georgia" w:hAnsi="Georgia"/>
      <w:sz w:val="24"/>
      <w:u w:val="dotted"/>
    </w:rPr>
  </w:style>
  <w:style w:type="paragraph" w:styleId="TOAHeading">
    <w:name w:val="toa heading"/>
    <w:basedOn w:val="Normal"/>
    <w:next w:val="Normal"/>
    <w:uiPriority w:val="99"/>
    <w:semiHidden/>
    <w:unhideWhenUsed/>
    <w:rsid w:val="00444C97"/>
    <w:pPr>
      <w:spacing w:before="120"/>
    </w:pPr>
    <w:rPr>
      <w:rFonts w:ascii="Arial" w:eastAsiaTheme="majorEastAsia" w:hAnsi="Arial" w:cstheme="majorBidi"/>
      <w:b/>
      <w:bCs/>
      <w:szCs w:val="24"/>
    </w:rPr>
  </w:style>
  <w:style w:type="paragraph" w:styleId="TOC1">
    <w:name w:val="toc 1"/>
    <w:basedOn w:val="Normal"/>
    <w:next w:val="Normal"/>
    <w:autoRedefine/>
    <w:uiPriority w:val="39"/>
    <w:unhideWhenUsed/>
    <w:rsid w:val="00751B3A"/>
    <w:pPr>
      <w:spacing w:before="120" w:after="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9D5D6E"/>
    <w:pPr>
      <w:spacing w:before="120" w:after="0"/>
      <w:ind w:left="220"/>
    </w:pPr>
    <w:rPr>
      <w:rFonts w:asciiTheme="minorHAnsi" w:hAnsiTheme="minorHAnsi" w:cstheme="minorHAnsi"/>
      <w:b/>
      <w:bCs/>
      <w:szCs w:val="26"/>
    </w:rPr>
  </w:style>
  <w:style w:type="paragraph" w:styleId="TOC3">
    <w:name w:val="toc 3"/>
    <w:basedOn w:val="Normal"/>
    <w:next w:val="Normal"/>
    <w:autoRedefine/>
    <w:uiPriority w:val="39"/>
    <w:unhideWhenUsed/>
    <w:rsid w:val="00751B3A"/>
    <w:pPr>
      <w:spacing w:before="0" w:after="0"/>
      <w:ind w:left="440"/>
    </w:pPr>
    <w:rPr>
      <w:rFonts w:asciiTheme="minorHAnsi" w:hAnsiTheme="minorHAnsi" w:cstheme="minorHAnsi"/>
      <w:sz w:val="20"/>
      <w:szCs w:val="24"/>
    </w:rPr>
  </w:style>
  <w:style w:type="character" w:styleId="Emphasis">
    <w:name w:val="Emphasis"/>
    <w:uiPriority w:val="20"/>
    <w:rsid w:val="00885346"/>
    <w:rPr>
      <w:b/>
      <w:i/>
      <w:spacing w:val="10"/>
    </w:rPr>
  </w:style>
  <w:style w:type="paragraph" w:customStyle="1" w:styleId="BasicParagraph">
    <w:name w:val="[Basic Paragraph]"/>
    <w:basedOn w:val="Normal"/>
    <w:uiPriority w:val="99"/>
    <w:rsid w:val="00090C8E"/>
    <w:pPr>
      <w:autoSpaceDE w:val="0"/>
      <w:autoSpaceDN w:val="0"/>
      <w:adjustRightInd w:val="0"/>
      <w:spacing w:before="0" w:after="0"/>
      <w:textAlignment w:val="center"/>
    </w:pPr>
    <w:rPr>
      <w:rFonts w:ascii="Minion Pro" w:hAnsi="Minion Pro" w:cs="Minion Pro"/>
      <w:sz w:val="24"/>
      <w:szCs w:val="24"/>
    </w:rPr>
  </w:style>
  <w:style w:type="paragraph" w:styleId="Header">
    <w:name w:val="header"/>
    <w:basedOn w:val="Normal"/>
    <w:link w:val="HeaderChar"/>
    <w:uiPriority w:val="99"/>
    <w:unhideWhenUsed/>
    <w:rsid w:val="00090C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0C8E"/>
    <w:rPr>
      <w:rFonts w:ascii="Georgia" w:eastAsia="Times New Roman" w:hAnsi="Georgia" w:cs="Arial"/>
      <w:color w:val="000000"/>
      <w:sz w:val="22"/>
      <w:szCs w:val="22"/>
    </w:rPr>
  </w:style>
  <w:style w:type="paragraph" w:styleId="Caption">
    <w:name w:val="caption"/>
    <w:basedOn w:val="Normal"/>
    <w:next w:val="Normal"/>
    <w:uiPriority w:val="35"/>
    <w:semiHidden/>
    <w:unhideWhenUsed/>
    <w:qFormat/>
    <w:rsid w:val="00885346"/>
    <w:pPr>
      <w:spacing w:before="0" w:after="200" w:line="240" w:lineRule="auto"/>
    </w:pPr>
    <w:rPr>
      <w:i/>
      <w:iCs/>
      <w:color w:val="7B868C" w:themeColor="text2"/>
      <w:sz w:val="18"/>
      <w:szCs w:val="18"/>
    </w:rPr>
  </w:style>
  <w:style w:type="character" w:styleId="Strong">
    <w:name w:val="Strong"/>
    <w:uiPriority w:val="22"/>
    <w:rsid w:val="00885346"/>
    <w:rPr>
      <w:b/>
      <w:color w:val="3AC1CC" w:themeColor="accent2"/>
    </w:rPr>
  </w:style>
  <w:style w:type="paragraph" w:styleId="NoSpacing">
    <w:name w:val="No Spacing"/>
    <w:basedOn w:val="Normal"/>
    <w:link w:val="NoSpacingChar"/>
    <w:uiPriority w:val="1"/>
    <w:rsid w:val="00885346"/>
    <w:pPr>
      <w:spacing w:after="0" w:line="240" w:lineRule="auto"/>
    </w:pPr>
  </w:style>
  <w:style w:type="character" w:customStyle="1" w:styleId="NoSpacingChar">
    <w:name w:val="No Spacing Char"/>
    <w:basedOn w:val="DefaultParagraphFont"/>
    <w:link w:val="NoSpacing"/>
    <w:uiPriority w:val="1"/>
    <w:rsid w:val="00885346"/>
  </w:style>
  <w:style w:type="paragraph" w:styleId="IntenseQuote">
    <w:name w:val="Intense Quote"/>
    <w:aliases w:val="Pull Quote"/>
    <w:basedOn w:val="Normal"/>
    <w:next w:val="Normal"/>
    <w:link w:val="IntenseQuoteChar"/>
    <w:uiPriority w:val="30"/>
    <w:qFormat/>
    <w:rsid w:val="00145FE5"/>
    <w:pPr>
      <w:spacing w:before="140"/>
      <w:ind w:left="720" w:right="1440"/>
      <w:textboxTightWrap w:val="allLines"/>
    </w:pPr>
    <w:rPr>
      <w:rFonts w:ascii="Arial" w:hAnsi="Arial"/>
      <w:b/>
      <w:color w:val="00CE7B" w:themeColor="accent4"/>
      <w:sz w:val="28"/>
    </w:rPr>
  </w:style>
  <w:style w:type="character" w:customStyle="1" w:styleId="IntenseQuoteChar">
    <w:name w:val="Intense Quote Char"/>
    <w:aliases w:val="Pull Quote Char"/>
    <w:basedOn w:val="DefaultParagraphFont"/>
    <w:link w:val="IntenseQuote"/>
    <w:uiPriority w:val="30"/>
    <w:rsid w:val="00145FE5"/>
    <w:rPr>
      <w:rFonts w:ascii="Arial" w:hAnsi="Arial" w:cs="Arial"/>
      <w:b/>
      <w:color w:val="00CE7B" w:themeColor="accent4"/>
      <w:sz w:val="28"/>
      <w:szCs w:val="22"/>
    </w:rPr>
  </w:style>
  <w:style w:type="character" w:styleId="SubtleEmphasis">
    <w:name w:val="Subtle Emphasis"/>
    <w:uiPriority w:val="19"/>
    <w:rsid w:val="00885346"/>
    <w:rPr>
      <w:i/>
    </w:rPr>
  </w:style>
  <w:style w:type="character" w:styleId="IntenseEmphasis">
    <w:name w:val="Intense Emphasis"/>
    <w:uiPriority w:val="21"/>
    <w:rsid w:val="00885346"/>
    <w:rPr>
      <w:b/>
      <w:i/>
      <w:color w:val="3AC1CC" w:themeColor="accent2"/>
      <w:spacing w:val="10"/>
    </w:rPr>
  </w:style>
  <w:style w:type="character" w:styleId="SubtleReference">
    <w:name w:val="Subtle Reference"/>
    <w:uiPriority w:val="31"/>
    <w:rsid w:val="00885346"/>
    <w:rPr>
      <w:b/>
    </w:rPr>
  </w:style>
  <w:style w:type="character" w:styleId="IntenseReference">
    <w:name w:val="Intense Reference"/>
    <w:uiPriority w:val="32"/>
    <w:rsid w:val="00885346"/>
    <w:rPr>
      <w:b/>
      <w:bCs/>
      <w:smallCaps/>
      <w:spacing w:val="5"/>
      <w:sz w:val="22"/>
      <w:szCs w:val="22"/>
      <w:u w:val="single"/>
    </w:rPr>
  </w:style>
  <w:style w:type="character" w:styleId="BookTitle">
    <w:name w:val="Book Title"/>
    <w:uiPriority w:val="33"/>
    <w:rsid w:val="00885346"/>
    <w:rPr>
      <w:rFonts w:asciiTheme="majorHAnsi" w:eastAsiaTheme="majorEastAsia" w:hAnsiTheme="majorHAnsi" w:cstheme="majorBidi"/>
      <w:i/>
      <w:iCs/>
      <w:sz w:val="20"/>
      <w:szCs w:val="20"/>
    </w:rPr>
  </w:style>
  <w:style w:type="paragraph" w:customStyle="1" w:styleId="Pa3">
    <w:name w:val="Pa3"/>
    <w:basedOn w:val="Normal"/>
    <w:next w:val="Normal"/>
    <w:uiPriority w:val="99"/>
    <w:rsid w:val="00082220"/>
    <w:pPr>
      <w:autoSpaceDE w:val="0"/>
      <w:autoSpaceDN w:val="0"/>
      <w:adjustRightInd w:val="0"/>
      <w:spacing w:before="0" w:after="0" w:line="221" w:lineRule="atLeast"/>
    </w:pPr>
    <w:rPr>
      <w:rFonts w:ascii="Mercury Text G1" w:hAnsi="Mercury Text G1" w:cstheme="minorBidi"/>
      <w:color w:val="auto"/>
      <w:sz w:val="24"/>
      <w:szCs w:val="24"/>
    </w:rPr>
  </w:style>
  <w:style w:type="character" w:customStyle="1" w:styleId="A5">
    <w:name w:val="A5"/>
    <w:uiPriority w:val="99"/>
    <w:rsid w:val="00082220"/>
    <w:rPr>
      <w:rFonts w:cs="Mercury Text G1"/>
      <w:color w:val="39C1CD"/>
      <w:sz w:val="22"/>
      <w:szCs w:val="22"/>
      <w:u w:val="single"/>
    </w:rPr>
  </w:style>
  <w:style w:type="table" w:styleId="TableGrid">
    <w:name w:val="Table Grid"/>
    <w:basedOn w:val="TableNormal"/>
    <w:uiPriority w:val="39"/>
    <w:rsid w:val="0077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BoxHeader">
    <w:name w:val="Pull Out Box Header"/>
    <w:basedOn w:val="Heading2"/>
    <w:qFormat/>
    <w:rsid w:val="009504D2"/>
    <w:pPr>
      <w:spacing w:before="0" w:line="240" w:lineRule="auto"/>
    </w:pPr>
    <w:rPr>
      <w:color w:val="00C375"/>
    </w:rPr>
  </w:style>
  <w:style w:type="table" w:styleId="GridTable4-Accent1">
    <w:name w:val="Grid Table 4 Accent 1"/>
    <w:basedOn w:val="TableNormal"/>
    <w:uiPriority w:val="49"/>
    <w:rsid w:val="00DD13C0"/>
    <w:tblPr>
      <w:tblStyleRowBandSize w:val="1"/>
      <w:tblStyleColBandSize w:val="1"/>
      <w:tblBorders>
        <w:top w:val="single" w:sz="4" w:space="0" w:color="FF9781" w:themeColor="accent1" w:themeTint="99"/>
        <w:left w:val="single" w:sz="4" w:space="0" w:color="FF9781" w:themeColor="accent1" w:themeTint="99"/>
        <w:bottom w:val="single" w:sz="4" w:space="0" w:color="FF9781" w:themeColor="accent1" w:themeTint="99"/>
        <w:right w:val="single" w:sz="4" w:space="0" w:color="FF9781" w:themeColor="accent1" w:themeTint="99"/>
        <w:insideH w:val="single" w:sz="4" w:space="0" w:color="FF9781" w:themeColor="accent1" w:themeTint="99"/>
        <w:insideV w:val="single" w:sz="4" w:space="0" w:color="FF9781" w:themeColor="accent1" w:themeTint="99"/>
      </w:tblBorders>
    </w:tblPr>
    <w:tblStylePr w:type="firstRow">
      <w:rPr>
        <w:b/>
        <w:bCs/>
        <w:color w:val="FFFFFF" w:themeColor="background1"/>
      </w:rPr>
      <w:tblPr/>
      <w:tcPr>
        <w:tcBorders>
          <w:top w:val="single" w:sz="4" w:space="0" w:color="FF532E" w:themeColor="accent1"/>
          <w:left w:val="single" w:sz="4" w:space="0" w:color="FF532E" w:themeColor="accent1"/>
          <w:bottom w:val="single" w:sz="4" w:space="0" w:color="FF532E" w:themeColor="accent1"/>
          <w:right w:val="single" w:sz="4" w:space="0" w:color="FF532E" w:themeColor="accent1"/>
          <w:insideH w:val="nil"/>
          <w:insideV w:val="nil"/>
        </w:tcBorders>
        <w:shd w:val="clear" w:color="auto" w:fill="FF532E" w:themeFill="accent1"/>
      </w:tcPr>
    </w:tblStylePr>
    <w:tblStylePr w:type="lastRow">
      <w:rPr>
        <w:b/>
        <w:bCs/>
      </w:rPr>
      <w:tblPr/>
      <w:tcPr>
        <w:tcBorders>
          <w:top w:val="double" w:sz="4" w:space="0" w:color="FF532E" w:themeColor="accent1"/>
        </w:tcBorders>
      </w:tcPr>
    </w:tblStylePr>
    <w:tblStylePr w:type="firstCol">
      <w:rPr>
        <w:b/>
        <w:bCs/>
      </w:rPr>
    </w:tblStylePr>
    <w:tblStylePr w:type="lastCol">
      <w:rPr>
        <w:b/>
        <w:bCs/>
      </w:rPr>
    </w:tblStylePr>
    <w:tblStylePr w:type="band1Vert">
      <w:tblPr/>
      <w:tcPr>
        <w:shd w:val="clear" w:color="auto" w:fill="FFDCD5" w:themeFill="accent1" w:themeFillTint="33"/>
      </w:tcPr>
    </w:tblStylePr>
    <w:tblStylePr w:type="band1Horz">
      <w:tblPr/>
      <w:tcPr>
        <w:shd w:val="clear" w:color="auto" w:fill="FFDCD5" w:themeFill="accent1" w:themeFillTint="33"/>
      </w:tcPr>
    </w:tblStylePr>
  </w:style>
  <w:style w:type="table" w:styleId="GridTable4-Accent4">
    <w:name w:val="Grid Table 4 Accent 4"/>
    <w:basedOn w:val="TableNormal"/>
    <w:uiPriority w:val="49"/>
    <w:rsid w:val="00B43D2E"/>
    <w:tblPr>
      <w:tblStyleRowBandSize w:val="1"/>
      <w:tblStyleColBandSize w:val="1"/>
      <w:tblBorders>
        <w:top w:val="single" w:sz="4" w:space="0" w:color="48FFB5" w:themeColor="accent4" w:themeTint="99"/>
        <w:left w:val="single" w:sz="4" w:space="0" w:color="48FFB5" w:themeColor="accent4" w:themeTint="99"/>
        <w:bottom w:val="single" w:sz="4" w:space="0" w:color="48FFB5" w:themeColor="accent4" w:themeTint="99"/>
        <w:right w:val="single" w:sz="4" w:space="0" w:color="48FFB5" w:themeColor="accent4" w:themeTint="99"/>
        <w:insideH w:val="single" w:sz="4" w:space="0" w:color="48FFB5" w:themeColor="accent4" w:themeTint="99"/>
        <w:insideV w:val="single" w:sz="4" w:space="0" w:color="48FFB5" w:themeColor="accent4" w:themeTint="99"/>
      </w:tblBorders>
    </w:tblPr>
    <w:tblStylePr w:type="firstRow">
      <w:rPr>
        <w:b/>
        <w:bCs/>
        <w:color w:val="FFFFFF" w:themeColor="background1"/>
      </w:rPr>
      <w:tblPr/>
      <w:tcPr>
        <w:tcBorders>
          <w:top w:val="single" w:sz="4" w:space="0" w:color="00CE7B" w:themeColor="accent4"/>
          <w:left w:val="single" w:sz="4" w:space="0" w:color="00CE7B" w:themeColor="accent4"/>
          <w:bottom w:val="single" w:sz="4" w:space="0" w:color="00CE7B" w:themeColor="accent4"/>
          <w:right w:val="single" w:sz="4" w:space="0" w:color="00CE7B" w:themeColor="accent4"/>
          <w:insideH w:val="nil"/>
          <w:insideV w:val="nil"/>
        </w:tcBorders>
        <w:shd w:val="clear" w:color="auto" w:fill="00CE7B" w:themeFill="accent4"/>
      </w:tcPr>
    </w:tblStylePr>
    <w:tblStylePr w:type="lastRow">
      <w:rPr>
        <w:b/>
        <w:bCs/>
      </w:rPr>
      <w:tblPr/>
      <w:tcPr>
        <w:tcBorders>
          <w:top w:val="double" w:sz="4" w:space="0" w:color="00CE7B" w:themeColor="accent4"/>
        </w:tcBorders>
      </w:tcPr>
    </w:tblStylePr>
    <w:tblStylePr w:type="firstCol">
      <w:rPr>
        <w:b/>
        <w:bCs/>
      </w:rPr>
    </w:tblStylePr>
    <w:tblStylePr w:type="lastCol">
      <w:rPr>
        <w:b/>
        <w:bCs/>
      </w:rPr>
    </w:tblStylePr>
    <w:tblStylePr w:type="band1Vert">
      <w:tblPr/>
      <w:tcPr>
        <w:shd w:val="clear" w:color="auto" w:fill="C2FFE6" w:themeFill="accent4" w:themeFillTint="33"/>
      </w:tcPr>
    </w:tblStylePr>
    <w:tblStylePr w:type="band1Horz">
      <w:tblPr/>
      <w:tcPr>
        <w:shd w:val="clear" w:color="auto" w:fill="C2FFE6" w:themeFill="accent4" w:themeFillTint="33"/>
      </w:tcPr>
    </w:tblStylePr>
  </w:style>
  <w:style w:type="paragraph" w:styleId="EndnoteText">
    <w:name w:val="endnote text"/>
    <w:basedOn w:val="Normal"/>
    <w:link w:val="EndnoteTextChar"/>
    <w:uiPriority w:val="99"/>
    <w:semiHidden/>
    <w:unhideWhenUsed/>
    <w:rsid w:val="0019220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9220F"/>
    <w:rPr>
      <w:rFonts w:ascii="Georgia" w:hAnsi="Georgia" w:cs="Arial"/>
      <w:color w:val="000000"/>
      <w:sz w:val="20"/>
      <w:szCs w:val="20"/>
    </w:rPr>
  </w:style>
  <w:style w:type="character" w:styleId="EndnoteReference">
    <w:name w:val="endnote reference"/>
    <w:basedOn w:val="DefaultParagraphFont"/>
    <w:uiPriority w:val="99"/>
    <w:semiHidden/>
    <w:unhideWhenUsed/>
    <w:rsid w:val="0019220F"/>
    <w:rPr>
      <w:vertAlign w:val="superscript"/>
    </w:rPr>
  </w:style>
  <w:style w:type="table" w:styleId="GridTable4-Accent2">
    <w:name w:val="Grid Table 4 Accent 2"/>
    <w:basedOn w:val="TableNormal"/>
    <w:uiPriority w:val="49"/>
    <w:rsid w:val="00B50AC5"/>
    <w:tblPr>
      <w:tblStyleRowBandSize w:val="1"/>
      <w:tblStyleColBandSize w:val="1"/>
      <w:tblBorders>
        <w:top w:val="single" w:sz="4" w:space="0" w:color="88D9E0" w:themeColor="accent2" w:themeTint="99"/>
        <w:left w:val="single" w:sz="4" w:space="0" w:color="88D9E0" w:themeColor="accent2" w:themeTint="99"/>
        <w:bottom w:val="single" w:sz="4" w:space="0" w:color="88D9E0" w:themeColor="accent2" w:themeTint="99"/>
        <w:right w:val="single" w:sz="4" w:space="0" w:color="88D9E0" w:themeColor="accent2" w:themeTint="99"/>
        <w:insideH w:val="single" w:sz="4" w:space="0" w:color="88D9E0" w:themeColor="accent2" w:themeTint="99"/>
        <w:insideV w:val="single" w:sz="4" w:space="0" w:color="88D9E0" w:themeColor="accent2" w:themeTint="99"/>
      </w:tblBorders>
    </w:tblPr>
    <w:tblStylePr w:type="firstRow">
      <w:rPr>
        <w:b/>
        <w:bCs/>
        <w:color w:val="FFFFFF" w:themeColor="background1"/>
      </w:rPr>
      <w:tblPr/>
      <w:tcPr>
        <w:tcBorders>
          <w:top w:val="single" w:sz="4" w:space="0" w:color="3AC1CC" w:themeColor="accent2"/>
          <w:left w:val="single" w:sz="4" w:space="0" w:color="3AC1CC" w:themeColor="accent2"/>
          <w:bottom w:val="single" w:sz="4" w:space="0" w:color="3AC1CC" w:themeColor="accent2"/>
          <w:right w:val="single" w:sz="4" w:space="0" w:color="3AC1CC" w:themeColor="accent2"/>
          <w:insideH w:val="nil"/>
          <w:insideV w:val="nil"/>
        </w:tcBorders>
        <w:shd w:val="clear" w:color="auto" w:fill="3AC1CC" w:themeFill="accent2"/>
      </w:tcPr>
    </w:tblStylePr>
    <w:tblStylePr w:type="lastRow">
      <w:rPr>
        <w:b/>
        <w:bCs/>
      </w:rPr>
      <w:tblPr/>
      <w:tcPr>
        <w:tcBorders>
          <w:top w:val="double" w:sz="4" w:space="0" w:color="3AC1CC" w:themeColor="accent2"/>
        </w:tcBorders>
      </w:tcPr>
    </w:tblStylePr>
    <w:tblStylePr w:type="firstCol">
      <w:rPr>
        <w:b/>
        <w:bCs/>
      </w:rPr>
    </w:tblStylePr>
    <w:tblStylePr w:type="lastCol">
      <w:rPr>
        <w:b/>
        <w:bCs/>
      </w:rPr>
    </w:tblStylePr>
    <w:tblStylePr w:type="band1Vert">
      <w:tblPr/>
      <w:tcPr>
        <w:shd w:val="clear" w:color="auto" w:fill="D7F2F4" w:themeFill="accent2" w:themeFillTint="33"/>
      </w:tcPr>
    </w:tblStylePr>
    <w:tblStylePr w:type="band1Horz">
      <w:tblPr/>
      <w:tcPr>
        <w:shd w:val="clear" w:color="auto" w:fill="D7F2F4" w:themeFill="accent2" w:themeFillTint="33"/>
      </w:tcPr>
    </w:tblStylePr>
  </w:style>
  <w:style w:type="character" w:customStyle="1" w:styleId="normaltextrun">
    <w:name w:val="normaltextrun"/>
    <w:basedOn w:val="DefaultParagraphFont"/>
    <w:rsid w:val="00BE1EDB"/>
  </w:style>
  <w:style w:type="character" w:styleId="CommentReference">
    <w:name w:val="annotation reference"/>
    <w:basedOn w:val="DefaultParagraphFont"/>
    <w:uiPriority w:val="99"/>
    <w:semiHidden/>
    <w:unhideWhenUsed/>
    <w:rsid w:val="00624867"/>
    <w:rPr>
      <w:sz w:val="16"/>
      <w:szCs w:val="16"/>
    </w:rPr>
  </w:style>
  <w:style w:type="paragraph" w:styleId="CommentText">
    <w:name w:val="annotation text"/>
    <w:basedOn w:val="Normal"/>
    <w:link w:val="CommentTextChar"/>
    <w:uiPriority w:val="99"/>
    <w:unhideWhenUsed/>
    <w:rsid w:val="00624867"/>
    <w:pPr>
      <w:spacing w:line="240" w:lineRule="auto"/>
    </w:pPr>
    <w:rPr>
      <w:sz w:val="20"/>
      <w:szCs w:val="20"/>
    </w:rPr>
  </w:style>
  <w:style w:type="character" w:customStyle="1" w:styleId="CommentTextChar">
    <w:name w:val="Comment Text Char"/>
    <w:basedOn w:val="DefaultParagraphFont"/>
    <w:link w:val="CommentText"/>
    <w:uiPriority w:val="99"/>
    <w:rsid w:val="00624867"/>
    <w:rPr>
      <w:rFonts w:ascii="Georgia" w:hAnsi="Georgia" w:cs="Arial"/>
      <w:color w:val="000000"/>
      <w:sz w:val="20"/>
      <w:szCs w:val="20"/>
    </w:rPr>
  </w:style>
  <w:style w:type="paragraph" w:styleId="CommentSubject">
    <w:name w:val="annotation subject"/>
    <w:basedOn w:val="CommentText"/>
    <w:next w:val="CommentText"/>
    <w:link w:val="CommentSubjectChar"/>
    <w:uiPriority w:val="99"/>
    <w:semiHidden/>
    <w:unhideWhenUsed/>
    <w:rsid w:val="0087675E"/>
    <w:rPr>
      <w:b/>
      <w:bCs/>
    </w:rPr>
  </w:style>
  <w:style w:type="character" w:customStyle="1" w:styleId="CommentSubjectChar">
    <w:name w:val="Comment Subject Char"/>
    <w:basedOn w:val="CommentTextChar"/>
    <w:link w:val="CommentSubject"/>
    <w:uiPriority w:val="99"/>
    <w:semiHidden/>
    <w:rsid w:val="0087675E"/>
    <w:rPr>
      <w:rFonts w:ascii="Georgia" w:hAnsi="Georgia" w:cs="Arial"/>
      <w:b/>
      <w:bCs/>
      <w:color w:val="000000"/>
      <w:sz w:val="20"/>
      <w:szCs w:val="20"/>
    </w:rPr>
  </w:style>
  <w:style w:type="paragraph" w:styleId="TOC4">
    <w:name w:val="toc 4"/>
    <w:basedOn w:val="Normal"/>
    <w:next w:val="Normal"/>
    <w:autoRedefine/>
    <w:uiPriority w:val="39"/>
    <w:semiHidden/>
    <w:unhideWhenUsed/>
    <w:rsid w:val="0065521B"/>
    <w:pPr>
      <w:spacing w:before="0" w:after="0"/>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65521B"/>
    <w:pPr>
      <w:spacing w:before="0" w:after="0"/>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65521B"/>
    <w:pPr>
      <w:spacing w:before="0" w:after="0"/>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65521B"/>
    <w:pPr>
      <w:spacing w:before="0" w:after="0"/>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65521B"/>
    <w:pPr>
      <w:spacing w:before="0" w:after="0"/>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65521B"/>
    <w:pPr>
      <w:spacing w:before="0" w:after="0"/>
      <w:ind w:left="1760"/>
    </w:pPr>
    <w:rPr>
      <w:rFonts w:asciiTheme="minorHAnsi" w:hAnsiTheme="minorHAnsi" w:cstheme="minorHAnsi"/>
      <w:sz w:val="20"/>
      <w:szCs w:val="24"/>
    </w:rPr>
  </w:style>
  <w:style w:type="character" w:customStyle="1" w:styleId="eop">
    <w:name w:val="eop"/>
    <w:basedOn w:val="DefaultParagraphFont"/>
    <w:rsid w:val="00C4053E"/>
  </w:style>
  <w:style w:type="paragraph" w:customStyle="1" w:styleId="Default">
    <w:name w:val="Default"/>
    <w:rsid w:val="00AD5099"/>
    <w:pPr>
      <w:autoSpaceDE w:val="0"/>
      <w:autoSpaceDN w:val="0"/>
      <w:adjustRightInd w:val="0"/>
    </w:pPr>
    <w:rPr>
      <w:rFonts w:ascii="Mercury Text G1" w:eastAsiaTheme="minorEastAsia" w:hAnsi="Mercury Text G1" w:cs="Mercury Text G1"/>
      <w:color w:val="000000"/>
      <w:lang w:eastAsia="zh-CN"/>
    </w:rPr>
  </w:style>
  <w:style w:type="character" w:customStyle="1" w:styleId="A11">
    <w:name w:val="A11"/>
    <w:uiPriority w:val="99"/>
    <w:rsid w:val="00AD5099"/>
    <w:rPr>
      <w:rFonts w:cs="Mercury Text G1"/>
      <w:color w:val="000000"/>
      <w:sz w:val="20"/>
      <w:szCs w:val="20"/>
    </w:rPr>
  </w:style>
  <w:style w:type="paragraph" w:customStyle="1" w:styleId="paragraph">
    <w:name w:val="paragraph"/>
    <w:basedOn w:val="Normal"/>
    <w:rsid w:val="00363691"/>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customStyle="1" w:styleId="apple-converted-space">
    <w:name w:val="apple-converted-space"/>
    <w:basedOn w:val="DefaultParagraphFont"/>
    <w:rsid w:val="0083033E"/>
  </w:style>
  <w:style w:type="paragraph" w:styleId="Revision">
    <w:name w:val="Revision"/>
    <w:hidden/>
    <w:uiPriority w:val="99"/>
    <w:semiHidden/>
    <w:rsid w:val="00036572"/>
    <w:rPr>
      <w:rFonts w:ascii="Georgia" w:hAnsi="Georgia" w:cs="Arial"/>
      <w:color w:val="000000"/>
      <w:sz w:val="22"/>
      <w:szCs w:val="22"/>
    </w:rPr>
  </w:style>
  <w:style w:type="character" w:customStyle="1" w:styleId="tabchar">
    <w:name w:val="tabchar"/>
    <w:basedOn w:val="DefaultParagraphFont"/>
    <w:rsid w:val="00BF0E96"/>
  </w:style>
  <w:style w:type="character" w:styleId="HTMLCite">
    <w:name w:val="HTML Cite"/>
    <w:basedOn w:val="DefaultParagraphFont"/>
    <w:uiPriority w:val="99"/>
    <w:semiHidden/>
    <w:unhideWhenUsed/>
    <w:rsid w:val="00480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1591">
      <w:bodyDiv w:val="1"/>
      <w:marLeft w:val="0"/>
      <w:marRight w:val="0"/>
      <w:marTop w:val="0"/>
      <w:marBottom w:val="0"/>
      <w:divBdr>
        <w:top w:val="none" w:sz="0" w:space="0" w:color="auto"/>
        <w:left w:val="none" w:sz="0" w:space="0" w:color="auto"/>
        <w:bottom w:val="none" w:sz="0" w:space="0" w:color="auto"/>
        <w:right w:val="none" w:sz="0" w:space="0" w:color="auto"/>
      </w:divBdr>
    </w:div>
    <w:div w:id="126163098">
      <w:bodyDiv w:val="1"/>
      <w:marLeft w:val="0"/>
      <w:marRight w:val="0"/>
      <w:marTop w:val="0"/>
      <w:marBottom w:val="0"/>
      <w:divBdr>
        <w:top w:val="none" w:sz="0" w:space="0" w:color="auto"/>
        <w:left w:val="none" w:sz="0" w:space="0" w:color="auto"/>
        <w:bottom w:val="none" w:sz="0" w:space="0" w:color="auto"/>
        <w:right w:val="none" w:sz="0" w:space="0" w:color="auto"/>
      </w:divBdr>
    </w:div>
    <w:div w:id="194076562">
      <w:bodyDiv w:val="1"/>
      <w:marLeft w:val="0"/>
      <w:marRight w:val="0"/>
      <w:marTop w:val="0"/>
      <w:marBottom w:val="0"/>
      <w:divBdr>
        <w:top w:val="none" w:sz="0" w:space="0" w:color="auto"/>
        <w:left w:val="none" w:sz="0" w:space="0" w:color="auto"/>
        <w:bottom w:val="none" w:sz="0" w:space="0" w:color="auto"/>
        <w:right w:val="none" w:sz="0" w:space="0" w:color="auto"/>
      </w:divBdr>
    </w:div>
    <w:div w:id="197478005">
      <w:bodyDiv w:val="1"/>
      <w:marLeft w:val="0"/>
      <w:marRight w:val="0"/>
      <w:marTop w:val="0"/>
      <w:marBottom w:val="0"/>
      <w:divBdr>
        <w:top w:val="none" w:sz="0" w:space="0" w:color="auto"/>
        <w:left w:val="none" w:sz="0" w:space="0" w:color="auto"/>
        <w:bottom w:val="none" w:sz="0" w:space="0" w:color="auto"/>
        <w:right w:val="none" w:sz="0" w:space="0" w:color="auto"/>
      </w:divBdr>
      <w:divsChild>
        <w:div w:id="1165782097">
          <w:marLeft w:val="0"/>
          <w:marRight w:val="0"/>
          <w:marTop w:val="0"/>
          <w:marBottom w:val="0"/>
          <w:divBdr>
            <w:top w:val="none" w:sz="0" w:space="0" w:color="auto"/>
            <w:left w:val="none" w:sz="0" w:space="0" w:color="auto"/>
            <w:bottom w:val="none" w:sz="0" w:space="0" w:color="auto"/>
            <w:right w:val="none" w:sz="0" w:space="0" w:color="auto"/>
          </w:divBdr>
        </w:div>
      </w:divsChild>
    </w:div>
    <w:div w:id="260375485">
      <w:bodyDiv w:val="1"/>
      <w:marLeft w:val="0"/>
      <w:marRight w:val="0"/>
      <w:marTop w:val="0"/>
      <w:marBottom w:val="0"/>
      <w:divBdr>
        <w:top w:val="none" w:sz="0" w:space="0" w:color="auto"/>
        <w:left w:val="none" w:sz="0" w:space="0" w:color="auto"/>
        <w:bottom w:val="none" w:sz="0" w:space="0" w:color="auto"/>
        <w:right w:val="none" w:sz="0" w:space="0" w:color="auto"/>
      </w:divBdr>
    </w:div>
    <w:div w:id="262766368">
      <w:bodyDiv w:val="1"/>
      <w:marLeft w:val="0"/>
      <w:marRight w:val="0"/>
      <w:marTop w:val="0"/>
      <w:marBottom w:val="0"/>
      <w:divBdr>
        <w:top w:val="none" w:sz="0" w:space="0" w:color="auto"/>
        <w:left w:val="none" w:sz="0" w:space="0" w:color="auto"/>
        <w:bottom w:val="none" w:sz="0" w:space="0" w:color="auto"/>
        <w:right w:val="none" w:sz="0" w:space="0" w:color="auto"/>
      </w:divBdr>
    </w:div>
    <w:div w:id="286352401">
      <w:bodyDiv w:val="1"/>
      <w:marLeft w:val="0"/>
      <w:marRight w:val="0"/>
      <w:marTop w:val="0"/>
      <w:marBottom w:val="0"/>
      <w:divBdr>
        <w:top w:val="none" w:sz="0" w:space="0" w:color="auto"/>
        <w:left w:val="none" w:sz="0" w:space="0" w:color="auto"/>
        <w:bottom w:val="none" w:sz="0" w:space="0" w:color="auto"/>
        <w:right w:val="none" w:sz="0" w:space="0" w:color="auto"/>
      </w:divBdr>
    </w:div>
    <w:div w:id="320084708">
      <w:bodyDiv w:val="1"/>
      <w:marLeft w:val="0"/>
      <w:marRight w:val="0"/>
      <w:marTop w:val="0"/>
      <w:marBottom w:val="0"/>
      <w:divBdr>
        <w:top w:val="none" w:sz="0" w:space="0" w:color="auto"/>
        <w:left w:val="none" w:sz="0" w:space="0" w:color="auto"/>
        <w:bottom w:val="none" w:sz="0" w:space="0" w:color="auto"/>
        <w:right w:val="none" w:sz="0" w:space="0" w:color="auto"/>
      </w:divBdr>
    </w:div>
    <w:div w:id="412557421">
      <w:bodyDiv w:val="1"/>
      <w:marLeft w:val="0"/>
      <w:marRight w:val="0"/>
      <w:marTop w:val="0"/>
      <w:marBottom w:val="0"/>
      <w:divBdr>
        <w:top w:val="none" w:sz="0" w:space="0" w:color="auto"/>
        <w:left w:val="none" w:sz="0" w:space="0" w:color="auto"/>
        <w:bottom w:val="none" w:sz="0" w:space="0" w:color="auto"/>
        <w:right w:val="none" w:sz="0" w:space="0" w:color="auto"/>
      </w:divBdr>
    </w:div>
    <w:div w:id="419254494">
      <w:bodyDiv w:val="1"/>
      <w:marLeft w:val="0"/>
      <w:marRight w:val="0"/>
      <w:marTop w:val="0"/>
      <w:marBottom w:val="0"/>
      <w:divBdr>
        <w:top w:val="none" w:sz="0" w:space="0" w:color="auto"/>
        <w:left w:val="none" w:sz="0" w:space="0" w:color="auto"/>
        <w:bottom w:val="none" w:sz="0" w:space="0" w:color="auto"/>
        <w:right w:val="none" w:sz="0" w:space="0" w:color="auto"/>
      </w:divBdr>
    </w:div>
    <w:div w:id="422990719">
      <w:bodyDiv w:val="1"/>
      <w:marLeft w:val="0"/>
      <w:marRight w:val="0"/>
      <w:marTop w:val="0"/>
      <w:marBottom w:val="0"/>
      <w:divBdr>
        <w:top w:val="none" w:sz="0" w:space="0" w:color="auto"/>
        <w:left w:val="none" w:sz="0" w:space="0" w:color="auto"/>
        <w:bottom w:val="none" w:sz="0" w:space="0" w:color="auto"/>
        <w:right w:val="none" w:sz="0" w:space="0" w:color="auto"/>
      </w:divBdr>
    </w:div>
    <w:div w:id="424307103">
      <w:bodyDiv w:val="1"/>
      <w:marLeft w:val="0"/>
      <w:marRight w:val="0"/>
      <w:marTop w:val="0"/>
      <w:marBottom w:val="0"/>
      <w:divBdr>
        <w:top w:val="none" w:sz="0" w:space="0" w:color="auto"/>
        <w:left w:val="none" w:sz="0" w:space="0" w:color="auto"/>
        <w:bottom w:val="none" w:sz="0" w:space="0" w:color="auto"/>
        <w:right w:val="none" w:sz="0" w:space="0" w:color="auto"/>
      </w:divBdr>
    </w:div>
    <w:div w:id="451948761">
      <w:bodyDiv w:val="1"/>
      <w:marLeft w:val="0"/>
      <w:marRight w:val="0"/>
      <w:marTop w:val="0"/>
      <w:marBottom w:val="0"/>
      <w:divBdr>
        <w:top w:val="none" w:sz="0" w:space="0" w:color="auto"/>
        <w:left w:val="none" w:sz="0" w:space="0" w:color="auto"/>
        <w:bottom w:val="none" w:sz="0" w:space="0" w:color="auto"/>
        <w:right w:val="none" w:sz="0" w:space="0" w:color="auto"/>
      </w:divBdr>
    </w:div>
    <w:div w:id="452987695">
      <w:bodyDiv w:val="1"/>
      <w:marLeft w:val="0"/>
      <w:marRight w:val="0"/>
      <w:marTop w:val="0"/>
      <w:marBottom w:val="0"/>
      <w:divBdr>
        <w:top w:val="none" w:sz="0" w:space="0" w:color="auto"/>
        <w:left w:val="none" w:sz="0" w:space="0" w:color="auto"/>
        <w:bottom w:val="none" w:sz="0" w:space="0" w:color="auto"/>
        <w:right w:val="none" w:sz="0" w:space="0" w:color="auto"/>
      </w:divBdr>
    </w:div>
    <w:div w:id="480972057">
      <w:bodyDiv w:val="1"/>
      <w:marLeft w:val="0"/>
      <w:marRight w:val="0"/>
      <w:marTop w:val="0"/>
      <w:marBottom w:val="0"/>
      <w:divBdr>
        <w:top w:val="none" w:sz="0" w:space="0" w:color="auto"/>
        <w:left w:val="none" w:sz="0" w:space="0" w:color="auto"/>
        <w:bottom w:val="none" w:sz="0" w:space="0" w:color="auto"/>
        <w:right w:val="none" w:sz="0" w:space="0" w:color="auto"/>
      </w:divBdr>
    </w:div>
    <w:div w:id="514156132">
      <w:bodyDiv w:val="1"/>
      <w:marLeft w:val="0"/>
      <w:marRight w:val="0"/>
      <w:marTop w:val="0"/>
      <w:marBottom w:val="0"/>
      <w:divBdr>
        <w:top w:val="none" w:sz="0" w:space="0" w:color="auto"/>
        <w:left w:val="none" w:sz="0" w:space="0" w:color="auto"/>
        <w:bottom w:val="none" w:sz="0" w:space="0" w:color="auto"/>
        <w:right w:val="none" w:sz="0" w:space="0" w:color="auto"/>
      </w:divBdr>
    </w:div>
    <w:div w:id="515462346">
      <w:bodyDiv w:val="1"/>
      <w:marLeft w:val="0"/>
      <w:marRight w:val="0"/>
      <w:marTop w:val="0"/>
      <w:marBottom w:val="0"/>
      <w:divBdr>
        <w:top w:val="none" w:sz="0" w:space="0" w:color="auto"/>
        <w:left w:val="none" w:sz="0" w:space="0" w:color="auto"/>
        <w:bottom w:val="none" w:sz="0" w:space="0" w:color="auto"/>
        <w:right w:val="none" w:sz="0" w:space="0" w:color="auto"/>
      </w:divBdr>
    </w:div>
    <w:div w:id="590546518">
      <w:bodyDiv w:val="1"/>
      <w:marLeft w:val="0"/>
      <w:marRight w:val="0"/>
      <w:marTop w:val="0"/>
      <w:marBottom w:val="0"/>
      <w:divBdr>
        <w:top w:val="none" w:sz="0" w:space="0" w:color="auto"/>
        <w:left w:val="none" w:sz="0" w:space="0" w:color="auto"/>
        <w:bottom w:val="none" w:sz="0" w:space="0" w:color="auto"/>
        <w:right w:val="none" w:sz="0" w:space="0" w:color="auto"/>
      </w:divBdr>
    </w:div>
    <w:div w:id="680277572">
      <w:bodyDiv w:val="1"/>
      <w:marLeft w:val="0"/>
      <w:marRight w:val="0"/>
      <w:marTop w:val="0"/>
      <w:marBottom w:val="0"/>
      <w:divBdr>
        <w:top w:val="none" w:sz="0" w:space="0" w:color="auto"/>
        <w:left w:val="none" w:sz="0" w:space="0" w:color="auto"/>
        <w:bottom w:val="none" w:sz="0" w:space="0" w:color="auto"/>
        <w:right w:val="none" w:sz="0" w:space="0" w:color="auto"/>
      </w:divBdr>
      <w:divsChild>
        <w:div w:id="27263003">
          <w:marLeft w:val="0"/>
          <w:marRight w:val="0"/>
          <w:marTop w:val="0"/>
          <w:marBottom w:val="0"/>
          <w:divBdr>
            <w:top w:val="none" w:sz="0" w:space="0" w:color="auto"/>
            <w:left w:val="none" w:sz="0" w:space="0" w:color="auto"/>
            <w:bottom w:val="none" w:sz="0" w:space="0" w:color="auto"/>
            <w:right w:val="none" w:sz="0" w:space="0" w:color="auto"/>
          </w:divBdr>
        </w:div>
        <w:div w:id="89009802">
          <w:marLeft w:val="0"/>
          <w:marRight w:val="0"/>
          <w:marTop w:val="0"/>
          <w:marBottom w:val="0"/>
          <w:divBdr>
            <w:top w:val="none" w:sz="0" w:space="0" w:color="auto"/>
            <w:left w:val="none" w:sz="0" w:space="0" w:color="auto"/>
            <w:bottom w:val="none" w:sz="0" w:space="0" w:color="auto"/>
            <w:right w:val="none" w:sz="0" w:space="0" w:color="auto"/>
          </w:divBdr>
        </w:div>
        <w:div w:id="104153726">
          <w:marLeft w:val="0"/>
          <w:marRight w:val="0"/>
          <w:marTop w:val="0"/>
          <w:marBottom w:val="0"/>
          <w:divBdr>
            <w:top w:val="none" w:sz="0" w:space="0" w:color="auto"/>
            <w:left w:val="none" w:sz="0" w:space="0" w:color="auto"/>
            <w:bottom w:val="none" w:sz="0" w:space="0" w:color="auto"/>
            <w:right w:val="none" w:sz="0" w:space="0" w:color="auto"/>
          </w:divBdr>
          <w:divsChild>
            <w:div w:id="416220655">
              <w:marLeft w:val="0"/>
              <w:marRight w:val="0"/>
              <w:marTop w:val="0"/>
              <w:marBottom w:val="0"/>
              <w:divBdr>
                <w:top w:val="none" w:sz="0" w:space="0" w:color="auto"/>
                <w:left w:val="none" w:sz="0" w:space="0" w:color="auto"/>
                <w:bottom w:val="none" w:sz="0" w:space="0" w:color="auto"/>
                <w:right w:val="none" w:sz="0" w:space="0" w:color="auto"/>
              </w:divBdr>
            </w:div>
            <w:div w:id="950167176">
              <w:marLeft w:val="0"/>
              <w:marRight w:val="0"/>
              <w:marTop w:val="0"/>
              <w:marBottom w:val="0"/>
              <w:divBdr>
                <w:top w:val="none" w:sz="0" w:space="0" w:color="auto"/>
                <w:left w:val="none" w:sz="0" w:space="0" w:color="auto"/>
                <w:bottom w:val="none" w:sz="0" w:space="0" w:color="auto"/>
                <w:right w:val="none" w:sz="0" w:space="0" w:color="auto"/>
              </w:divBdr>
            </w:div>
            <w:div w:id="1317147488">
              <w:marLeft w:val="0"/>
              <w:marRight w:val="0"/>
              <w:marTop w:val="0"/>
              <w:marBottom w:val="0"/>
              <w:divBdr>
                <w:top w:val="none" w:sz="0" w:space="0" w:color="auto"/>
                <w:left w:val="none" w:sz="0" w:space="0" w:color="auto"/>
                <w:bottom w:val="none" w:sz="0" w:space="0" w:color="auto"/>
                <w:right w:val="none" w:sz="0" w:space="0" w:color="auto"/>
              </w:divBdr>
            </w:div>
            <w:div w:id="1379281786">
              <w:marLeft w:val="0"/>
              <w:marRight w:val="0"/>
              <w:marTop w:val="0"/>
              <w:marBottom w:val="0"/>
              <w:divBdr>
                <w:top w:val="none" w:sz="0" w:space="0" w:color="auto"/>
                <w:left w:val="none" w:sz="0" w:space="0" w:color="auto"/>
                <w:bottom w:val="none" w:sz="0" w:space="0" w:color="auto"/>
                <w:right w:val="none" w:sz="0" w:space="0" w:color="auto"/>
              </w:divBdr>
            </w:div>
            <w:div w:id="1762995008">
              <w:marLeft w:val="0"/>
              <w:marRight w:val="0"/>
              <w:marTop w:val="0"/>
              <w:marBottom w:val="0"/>
              <w:divBdr>
                <w:top w:val="none" w:sz="0" w:space="0" w:color="auto"/>
                <w:left w:val="none" w:sz="0" w:space="0" w:color="auto"/>
                <w:bottom w:val="none" w:sz="0" w:space="0" w:color="auto"/>
                <w:right w:val="none" w:sz="0" w:space="0" w:color="auto"/>
              </w:divBdr>
            </w:div>
          </w:divsChild>
        </w:div>
        <w:div w:id="303659790">
          <w:marLeft w:val="0"/>
          <w:marRight w:val="0"/>
          <w:marTop w:val="0"/>
          <w:marBottom w:val="0"/>
          <w:divBdr>
            <w:top w:val="none" w:sz="0" w:space="0" w:color="auto"/>
            <w:left w:val="none" w:sz="0" w:space="0" w:color="auto"/>
            <w:bottom w:val="none" w:sz="0" w:space="0" w:color="auto"/>
            <w:right w:val="none" w:sz="0" w:space="0" w:color="auto"/>
          </w:divBdr>
          <w:divsChild>
            <w:div w:id="10035975">
              <w:marLeft w:val="0"/>
              <w:marRight w:val="0"/>
              <w:marTop w:val="0"/>
              <w:marBottom w:val="0"/>
              <w:divBdr>
                <w:top w:val="none" w:sz="0" w:space="0" w:color="auto"/>
                <w:left w:val="none" w:sz="0" w:space="0" w:color="auto"/>
                <w:bottom w:val="none" w:sz="0" w:space="0" w:color="auto"/>
                <w:right w:val="none" w:sz="0" w:space="0" w:color="auto"/>
              </w:divBdr>
            </w:div>
            <w:div w:id="109977072">
              <w:marLeft w:val="0"/>
              <w:marRight w:val="0"/>
              <w:marTop w:val="0"/>
              <w:marBottom w:val="0"/>
              <w:divBdr>
                <w:top w:val="none" w:sz="0" w:space="0" w:color="auto"/>
                <w:left w:val="none" w:sz="0" w:space="0" w:color="auto"/>
                <w:bottom w:val="none" w:sz="0" w:space="0" w:color="auto"/>
                <w:right w:val="none" w:sz="0" w:space="0" w:color="auto"/>
              </w:divBdr>
            </w:div>
            <w:div w:id="264312466">
              <w:marLeft w:val="0"/>
              <w:marRight w:val="0"/>
              <w:marTop w:val="0"/>
              <w:marBottom w:val="0"/>
              <w:divBdr>
                <w:top w:val="none" w:sz="0" w:space="0" w:color="auto"/>
                <w:left w:val="none" w:sz="0" w:space="0" w:color="auto"/>
                <w:bottom w:val="none" w:sz="0" w:space="0" w:color="auto"/>
                <w:right w:val="none" w:sz="0" w:space="0" w:color="auto"/>
              </w:divBdr>
            </w:div>
            <w:div w:id="1091580394">
              <w:marLeft w:val="0"/>
              <w:marRight w:val="0"/>
              <w:marTop w:val="0"/>
              <w:marBottom w:val="0"/>
              <w:divBdr>
                <w:top w:val="none" w:sz="0" w:space="0" w:color="auto"/>
                <w:left w:val="none" w:sz="0" w:space="0" w:color="auto"/>
                <w:bottom w:val="none" w:sz="0" w:space="0" w:color="auto"/>
                <w:right w:val="none" w:sz="0" w:space="0" w:color="auto"/>
              </w:divBdr>
            </w:div>
            <w:div w:id="1554930047">
              <w:marLeft w:val="0"/>
              <w:marRight w:val="0"/>
              <w:marTop w:val="0"/>
              <w:marBottom w:val="0"/>
              <w:divBdr>
                <w:top w:val="none" w:sz="0" w:space="0" w:color="auto"/>
                <w:left w:val="none" w:sz="0" w:space="0" w:color="auto"/>
                <w:bottom w:val="none" w:sz="0" w:space="0" w:color="auto"/>
                <w:right w:val="none" w:sz="0" w:space="0" w:color="auto"/>
              </w:divBdr>
            </w:div>
          </w:divsChild>
        </w:div>
        <w:div w:id="352614715">
          <w:marLeft w:val="0"/>
          <w:marRight w:val="0"/>
          <w:marTop w:val="0"/>
          <w:marBottom w:val="0"/>
          <w:divBdr>
            <w:top w:val="none" w:sz="0" w:space="0" w:color="auto"/>
            <w:left w:val="none" w:sz="0" w:space="0" w:color="auto"/>
            <w:bottom w:val="none" w:sz="0" w:space="0" w:color="auto"/>
            <w:right w:val="none" w:sz="0" w:space="0" w:color="auto"/>
          </w:divBdr>
          <w:divsChild>
            <w:div w:id="213852581">
              <w:marLeft w:val="0"/>
              <w:marRight w:val="0"/>
              <w:marTop w:val="0"/>
              <w:marBottom w:val="0"/>
              <w:divBdr>
                <w:top w:val="none" w:sz="0" w:space="0" w:color="auto"/>
                <w:left w:val="none" w:sz="0" w:space="0" w:color="auto"/>
                <w:bottom w:val="none" w:sz="0" w:space="0" w:color="auto"/>
                <w:right w:val="none" w:sz="0" w:space="0" w:color="auto"/>
              </w:divBdr>
            </w:div>
            <w:div w:id="564528405">
              <w:marLeft w:val="0"/>
              <w:marRight w:val="0"/>
              <w:marTop w:val="0"/>
              <w:marBottom w:val="0"/>
              <w:divBdr>
                <w:top w:val="none" w:sz="0" w:space="0" w:color="auto"/>
                <w:left w:val="none" w:sz="0" w:space="0" w:color="auto"/>
                <w:bottom w:val="none" w:sz="0" w:space="0" w:color="auto"/>
                <w:right w:val="none" w:sz="0" w:space="0" w:color="auto"/>
              </w:divBdr>
            </w:div>
            <w:div w:id="1445660188">
              <w:marLeft w:val="0"/>
              <w:marRight w:val="0"/>
              <w:marTop w:val="0"/>
              <w:marBottom w:val="0"/>
              <w:divBdr>
                <w:top w:val="none" w:sz="0" w:space="0" w:color="auto"/>
                <w:left w:val="none" w:sz="0" w:space="0" w:color="auto"/>
                <w:bottom w:val="none" w:sz="0" w:space="0" w:color="auto"/>
                <w:right w:val="none" w:sz="0" w:space="0" w:color="auto"/>
              </w:divBdr>
            </w:div>
            <w:div w:id="1593850704">
              <w:marLeft w:val="0"/>
              <w:marRight w:val="0"/>
              <w:marTop w:val="0"/>
              <w:marBottom w:val="0"/>
              <w:divBdr>
                <w:top w:val="none" w:sz="0" w:space="0" w:color="auto"/>
                <w:left w:val="none" w:sz="0" w:space="0" w:color="auto"/>
                <w:bottom w:val="none" w:sz="0" w:space="0" w:color="auto"/>
                <w:right w:val="none" w:sz="0" w:space="0" w:color="auto"/>
              </w:divBdr>
            </w:div>
            <w:div w:id="2047556981">
              <w:marLeft w:val="0"/>
              <w:marRight w:val="0"/>
              <w:marTop w:val="0"/>
              <w:marBottom w:val="0"/>
              <w:divBdr>
                <w:top w:val="none" w:sz="0" w:space="0" w:color="auto"/>
                <w:left w:val="none" w:sz="0" w:space="0" w:color="auto"/>
                <w:bottom w:val="none" w:sz="0" w:space="0" w:color="auto"/>
                <w:right w:val="none" w:sz="0" w:space="0" w:color="auto"/>
              </w:divBdr>
            </w:div>
          </w:divsChild>
        </w:div>
        <w:div w:id="570653010">
          <w:marLeft w:val="0"/>
          <w:marRight w:val="0"/>
          <w:marTop w:val="0"/>
          <w:marBottom w:val="0"/>
          <w:divBdr>
            <w:top w:val="none" w:sz="0" w:space="0" w:color="auto"/>
            <w:left w:val="none" w:sz="0" w:space="0" w:color="auto"/>
            <w:bottom w:val="none" w:sz="0" w:space="0" w:color="auto"/>
            <w:right w:val="none" w:sz="0" w:space="0" w:color="auto"/>
          </w:divBdr>
        </w:div>
        <w:div w:id="653216496">
          <w:marLeft w:val="0"/>
          <w:marRight w:val="0"/>
          <w:marTop w:val="0"/>
          <w:marBottom w:val="0"/>
          <w:divBdr>
            <w:top w:val="none" w:sz="0" w:space="0" w:color="auto"/>
            <w:left w:val="none" w:sz="0" w:space="0" w:color="auto"/>
            <w:bottom w:val="none" w:sz="0" w:space="0" w:color="auto"/>
            <w:right w:val="none" w:sz="0" w:space="0" w:color="auto"/>
          </w:divBdr>
        </w:div>
        <w:div w:id="726729136">
          <w:marLeft w:val="0"/>
          <w:marRight w:val="0"/>
          <w:marTop w:val="0"/>
          <w:marBottom w:val="0"/>
          <w:divBdr>
            <w:top w:val="none" w:sz="0" w:space="0" w:color="auto"/>
            <w:left w:val="none" w:sz="0" w:space="0" w:color="auto"/>
            <w:bottom w:val="none" w:sz="0" w:space="0" w:color="auto"/>
            <w:right w:val="none" w:sz="0" w:space="0" w:color="auto"/>
          </w:divBdr>
          <w:divsChild>
            <w:div w:id="316611640">
              <w:marLeft w:val="0"/>
              <w:marRight w:val="0"/>
              <w:marTop w:val="0"/>
              <w:marBottom w:val="0"/>
              <w:divBdr>
                <w:top w:val="none" w:sz="0" w:space="0" w:color="auto"/>
                <w:left w:val="none" w:sz="0" w:space="0" w:color="auto"/>
                <w:bottom w:val="none" w:sz="0" w:space="0" w:color="auto"/>
                <w:right w:val="none" w:sz="0" w:space="0" w:color="auto"/>
              </w:divBdr>
            </w:div>
            <w:div w:id="378867069">
              <w:marLeft w:val="0"/>
              <w:marRight w:val="0"/>
              <w:marTop w:val="0"/>
              <w:marBottom w:val="0"/>
              <w:divBdr>
                <w:top w:val="none" w:sz="0" w:space="0" w:color="auto"/>
                <w:left w:val="none" w:sz="0" w:space="0" w:color="auto"/>
                <w:bottom w:val="none" w:sz="0" w:space="0" w:color="auto"/>
                <w:right w:val="none" w:sz="0" w:space="0" w:color="auto"/>
              </w:divBdr>
            </w:div>
            <w:div w:id="526718968">
              <w:marLeft w:val="0"/>
              <w:marRight w:val="0"/>
              <w:marTop w:val="0"/>
              <w:marBottom w:val="0"/>
              <w:divBdr>
                <w:top w:val="none" w:sz="0" w:space="0" w:color="auto"/>
                <w:left w:val="none" w:sz="0" w:space="0" w:color="auto"/>
                <w:bottom w:val="none" w:sz="0" w:space="0" w:color="auto"/>
                <w:right w:val="none" w:sz="0" w:space="0" w:color="auto"/>
              </w:divBdr>
            </w:div>
            <w:div w:id="1043021832">
              <w:marLeft w:val="0"/>
              <w:marRight w:val="0"/>
              <w:marTop w:val="0"/>
              <w:marBottom w:val="0"/>
              <w:divBdr>
                <w:top w:val="none" w:sz="0" w:space="0" w:color="auto"/>
                <w:left w:val="none" w:sz="0" w:space="0" w:color="auto"/>
                <w:bottom w:val="none" w:sz="0" w:space="0" w:color="auto"/>
                <w:right w:val="none" w:sz="0" w:space="0" w:color="auto"/>
              </w:divBdr>
            </w:div>
            <w:div w:id="1426611248">
              <w:marLeft w:val="0"/>
              <w:marRight w:val="0"/>
              <w:marTop w:val="0"/>
              <w:marBottom w:val="0"/>
              <w:divBdr>
                <w:top w:val="none" w:sz="0" w:space="0" w:color="auto"/>
                <w:left w:val="none" w:sz="0" w:space="0" w:color="auto"/>
                <w:bottom w:val="none" w:sz="0" w:space="0" w:color="auto"/>
                <w:right w:val="none" w:sz="0" w:space="0" w:color="auto"/>
              </w:divBdr>
            </w:div>
          </w:divsChild>
        </w:div>
        <w:div w:id="1069308211">
          <w:marLeft w:val="0"/>
          <w:marRight w:val="0"/>
          <w:marTop w:val="0"/>
          <w:marBottom w:val="0"/>
          <w:divBdr>
            <w:top w:val="none" w:sz="0" w:space="0" w:color="auto"/>
            <w:left w:val="none" w:sz="0" w:space="0" w:color="auto"/>
            <w:bottom w:val="none" w:sz="0" w:space="0" w:color="auto"/>
            <w:right w:val="none" w:sz="0" w:space="0" w:color="auto"/>
          </w:divBdr>
          <w:divsChild>
            <w:div w:id="395594635">
              <w:marLeft w:val="0"/>
              <w:marRight w:val="0"/>
              <w:marTop w:val="0"/>
              <w:marBottom w:val="0"/>
              <w:divBdr>
                <w:top w:val="none" w:sz="0" w:space="0" w:color="auto"/>
                <w:left w:val="none" w:sz="0" w:space="0" w:color="auto"/>
                <w:bottom w:val="none" w:sz="0" w:space="0" w:color="auto"/>
                <w:right w:val="none" w:sz="0" w:space="0" w:color="auto"/>
              </w:divBdr>
            </w:div>
            <w:div w:id="474958788">
              <w:marLeft w:val="0"/>
              <w:marRight w:val="0"/>
              <w:marTop w:val="0"/>
              <w:marBottom w:val="0"/>
              <w:divBdr>
                <w:top w:val="none" w:sz="0" w:space="0" w:color="auto"/>
                <w:left w:val="none" w:sz="0" w:space="0" w:color="auto"/>
                <w:bottom w:val="none" w:sz="0" w:space="0" w:color="auto"/>
                <w:right w:val="none" w:sz="0" w:space="0" w:color="auto"/>
              </w:divBdr>
            </w:div>
            <w:div w:id="734475710">
              <w:marLeft w:val="0"/>
              <w:marRight w:val="0"/>
              <w:marTop w:val="0"/>
              <w:marBottom w:val="0"/>
              <w:divBdr>
                <w:top w:val="none" w:sz="0" w:space="0" w:color="auto"/>
                <w:left w:val="none" w:sz="0" w:space="0" w:color="auto"/>
                <w:bottom w:val="none" w:sz="0" w:space="0" w:color="auto"/>
                <w:right w:val="none" w:sz="0" w:space="0" w:color="auto"/>
              </w:divBdr>
            </w:div>
            <w:div w:id="890188150">
              <w:marLeft w:val="0"/>
              <w:marRight w:val="0"/>
              <w:marTop w:val="0"/>
              <w:marBottom w:val="0"/>
              <w:divBdr>
                <w:top w:val="none" w:sz="0" w:space="0" w:color="auto"/>
                <w:left w:val="none" w:sz="0" w:space="0" w:color="auto"/>
                <w:bottom w:val="none" w:sz="0" w:space="0" w:color="auto"/>
                <w:right w:val="none" w:sz="0" w:space="0" w:color="auto"/>
              </w:divBdr>
            </w:div>
            <w:div w:id="1376539024">
              <w:marLeft w:val="0"/>
              <w:marRight w:val="0"/>
              <w:marTop w:val="0"/>
              <w:marBottom w:val="0"/>
              <w:divBdr>
                <w:top w:val="none" w:sz="0" w:space="0" w:color="auto"/>
                <w:left w:val="none" w:sz="0" w:space="0" w:color="auto"/>
                <w:bottom w:val="none" w:sz="0" w:space="0" w:color="auto"/>
                <w:right w:val="none" w:sz="0" w:space="0" w:color="auto"/>
              </w:divBdr>
            </w:div>
          </w:divsChild>
        </w:div>
        <w:div w:id="1083917972">
          <w:marLeft w:val="0"/>
          <w:marRight w:val="0"/>
          <w:marTop w:val="0"/>
          <w:marBottom w:val="0"/>
          <w:divBdr>
            <w:top w:val="none" w:sz="0" w:space="0" w:color="auto"/>
            <w:left w:val="none" w:sz="0" w:space="0" w:color="auto"/>
            <w:bottom w:val="none" w:sz="0" w:space="0" w:color="auto"/>
            <w:right w:val="none" w:sz="0" w:space="0" w:color="auto"/>
          </w:divBdr>
          <w:divsChild>
            <w:div w:id="124664480">
              <w:marLeft w:val="0"/>
              <w:marRight w:val="0"/>
              <w:marTop w:val="0"/>
              <w:marBottom w:val="0"/>
              <w:divBdr>
                <w:top w:val="none" w:sz="0" w:space="0" w:color="auto"/>
                <w:left w:val="none" w:sz="0" w:space="0" w:color="auto"/>
                <w:bottom w:val="none" w:sz="0" w:space="0" w:color="auto"/>
                <w:right w:val="none" w:sz="0" w:space="0" w:color="auto"/>
              </w:divBdr>
            </w:div>
            <w:div w:id="584069963">
              <w:marLeft w:val="0"/>
              <w:marRight w:val="0"/>
              <w:marTop w:val="0"/>
              <w:marBottom w:val="0"/>
              <w:divBdr>
                <w:top w:val="none" w:sz="0" w:space="0" w:color="auto"/>
                <w:left w:val="none" w:sz="0" w:space="0" w:color="auto"/>
                <w:bottom w:val="none" w:sz="0" w:space="0" w:color="auto"/>
                <w:right w:val="none" w:sz="0" w:space="0" w:color="auto"/>
              </w:divBdr>
            </w:div>
            <w:div w:id="1521311674">
              <w:marLeft w:val="0"/>
              <w:marRight w:val="0"/>
              <w:marTop w:val="0"/>
              <w:marBottom w:val="0"/>
              <w:divBdr>
                <w:top w:val="none" w:sz="0" w:space="0" w:color="auto"/>
                <w:left w:val="none" w:sz="0" w:space="0" w:color="auto"/>
                <w:bottom w:val="none" w:sz="0" w:space="0" w:color="auto"/>
                <w:right w:val="none" w:sz="0" w:space="0" w:color="auto"/>
              </w:divBdr>
            </w:div>
            <w:div w:id="1763718566">
              <w:marLeft w:val="0"/>
              <w:marRight w:val="0"/>
              <w:marTop w:val="0"/>
              <w:marBottom w:val="0"/>
              <w:divBdr>
                <w:top w:val="none" w:sz="0" w:space="0" w:color="auto"/>
                <w:left w:val="none" w:sz="0" w:space="0" w:color="auto"/>
                <w:bottom w:val="none" w:sz="0" w:space="0" w:color="auto"/>
                <w:right w:val="none" w:sz="0" w:space="0" w:color="auto"/>
              </w:divBdr>
            </w:div>
            <w:div w:id="1955282441">
              <w:marLeft w:val="0"/>
              <w:marRight w:val="0"/>
              <w:marTop w:val="0"/>
              <w:marBottom w:val="0"/>
              <w:divBdr>
                <w:top w:val="none" w:sz="0" w:space="0" w:color="auto"/>
                <w:left w:val="none" w:sz="0" w:space="0" w:color="auto"/>
                <w:bottom w:val="none" w:sz="0" w:space="0" w:color="auto"/>
                <w:right w:val="none" w:sz="0" w:space="0" w:color="auto"/>
              </w:divBdr>
            </w:div>
          </w:divsChild>
        </w:div>
        <w:div w:id="1232077586">
          <w:marLeft w:val="0"/>
          <w:marRight w:val="0"/>
          <w:marTop w:val="0"/>
          <w:marBottom w:val="0"/>
          <w:divBdr>
            <w:top w:val="none" w:sz="0" w:space="0" w:color="auto"/>
            <w:left w:val="none" w:sz="0" w:space="0" w:color="auto"/>
            <w:bottom w:val="none" w:sz="0" w:space="0" w:color="auto"/>
            <w:right w:val="none" w:sz="0" w:space="0" w:color="auto"/>
          </w:divBdr>
          <w:divsChild>
            <w:div w:id="27335625">
              <w:marLeft w:val="0"/>
              <w:marRight w:val="0"/>
              <w:marTop w:val="0"/>
              <w:marBottom w:val="0"/>
              <w:divBdr>
                <w:top w:val="none" w:sz="0" w:space="0" w:color="auto"/>
                <w:left w:val="none" w:sz="0" w:space="0" w:color="auto"/>
                <w:bottom w:val="none" w:sz="0" w:space="0" w:color="auto"/>
                <w:right w:val="none" w:sz="0" w:space="0" w:color="auto"/>
              </w:divBdr>
            </w:div>
            <w:div w:id="696156026">
              <w:marLeft w:val="0"/>
              <w:marRight w:val="0"/>
              <w:marTop w:val="0"/>
              <w:marBottom w:val="0"/>
              <w:divBdr>
                <w:top w:val="none" w:sz="0" w:space="0" w:color="auto"/>
                <w:left w:val="none" w:sz="0" w:space="0" w:color="auto"/>
                <w:bottom w:val="none" w:sz="0" w:space="0" w:color="auto"/>
                <w:right w:val="none" w:sz="0" w:space="0" w:color="auto"/>
              </w:divBdr>
            </w:div>
            <w:div w:id="1139760673">
              <w:marLeft w:val="0"/>
              <w:marRight w:val="0"/>
              <w:marTop w:val="0"/>
              <w:marBottom w:val="0"/>
              <w:divBdr>
                <w:top w:val="none" w:sz="0" w:space="0" w:color="auto"/>
                <w:left w:val="none" w:sz="0" w:space="0" w:color="auto"/>
                <w:bottom w:val="none" w:sz="0" w:space="0" w:color="auto"/>
                <w:right w:val="none" w:sz="0" w:space="0" w:color="auto"/>
              </w:divBdr>
            </w:div>
            <w:div w:id="1391228137">
              <w:marLeft w:val="0"/>
              <w:marRight w:val="0"/>
              <w:marTop w:val="0"/>
              <w:marBottom w:val="0"/>
              <w:divBdr>
                <w:top w:val="none" w:sz="0" w:space="0" w:color="auto"/>
                <w:left w:val="none" w:sz="0" w:space="0" w:color="auto"/>
                <w:bottom w:val="none" w:sz="0" w:space="0" w:color="auto"/>
                <w:right w:val="none" w:sz="0" w:space="0" w:color="auto"/>
              </w:divBdr>
            </w:div>
            <w:div w:id="1892615690">
              <w:marLeft w:val="0"/>
              <w:marRight w:val="0"/>
              <w:marTop w:val="0"/>
              <w:marBottom w:val="0"/>
              <w:divBdr>
                <w:top w:val="none" w:sz="0" w:space="0" w:color="auto"/>
                <w:left w:val="none" w:sz="0" w:space="0" w:color="auto"/>
                <w:bottom w:val="none" w:sz="0" w:space="0" w:color="auto"/>
                <w:right w:val="none" w:sz="0" w:space="0" w:color="auto"/>
              </w:divBdr>
            </w:div>
          </w:divsChild>
        </w:div>
        <w:div w:id="1281646876">
          <w:marLeft w:val="0"/>
          <w:marRight w:val="0"/>
          <w:marTop w:val="0"/>
          <w:marBottom w:val="0"/>
          <w:divBdr>
            <w:top w:val="none" w:sz="0" w:space="0" w:color="auto"/>
            <w:left w:val="none" w:sz="0" w:space="0" w:color="auto"/>
            <w:bottom w:val="none" w:sz="0" w:space="0" w:color="auto"/>
            <w:right w:val="none" w:sz="0" w:space="0" w:color="auto"/>
          </w:divBdr>
          <w:divsChild>
            <w:div w:id="995843828">
              <w:marLeft w:val="0"/>
              <w:marRight w:val="0"/>
              <w:marTop w:val="0"/>
              <w:marBottom w:val="0"/>
              <w:divBdr>
                <w:top w:val="none" w:sz="0" w:space="0" w:color="auto"/>
                <w:left w:val="none" w:sz="0" w:space="0" w:color="auto"/>
                <w:bottom w:val="none" w:sz="0" w:space="0" w:color="auto"/>
                <w:right w:val="none" w:sz="0" w:space="0" w:color="auto"/>
              </w:divBdr>
            </w:div>
            <w:div w:id="1327706871">
              <w:marLeft w:val="0"/>
              <w:marRight w:val="0"/>
              <w:marTop w:val="0"/>
              <w:marBottom w:val="0"/>
              <w:divBdr>
                <w:top w:val="none" w:sz="0" w:space="0" w:color="auto"/>
                <w:left w:val="none" w:sz="0" w:space="0" w:color="auto"/>
                <w:bottom w:val="none" w:sz="0" w:space="0" w:color="auto"/>
                <w:right w:val="none" w:sz="0" w:space="0" w:color="auto"/>
              </w:divBdr>
            </w:div>
            <w:div w:id="1333021547">
              <w:marLeft w:val="0"/>
              <w:marRight w:val="0"/>
              <w:marTop w:val="0"/>
              <w:marBottom w:val="0"/>
              <w:divBdr>
                <w:top w:val="none" w:sz="0" w:space="0" w:color="auto"/>
                <w:left w:val="none" w:sz="0" w:space="0" w:color="auto"/>
                <w:bottom w:val="none" w:sz="0" w:space="0" w:color="auto"/>
                <w:right w:val="none" w:sz="0" w:space="0" w:color="auto"/>
              </w:divBdr>
            </w:div>
            <w:div w:id="1719354805">
              <w:marLeft w:val="0"/>
              <w:marRight w:val="0"/>
              <w:marTop w:val="0"/>
              <w:marBottom w:val="0"/>
              <w:divBdr>
                <w:top w:val="none" w:sz="0" w:space="0" w:color="auto"/>
                <w:left w:val="none" w:sz="0" w:space="0" w:color="auto"/>
                <w:bottom w:val="none" w:sz="0" w:space="0" w:color="auto"/>
                <w:right w:val="none" w:sz="0" w:space="0" w:color="auto"/>
              </w:divBdr>
            </w:div>
            <w:div w:id="1938437063">
              <w:marLeft w:val="0"/>
              <w:marRight w:val="0"/>
              <w:marTop w:val="0"/>
              <w:marBottom w:val="0"/>
              <w:divBdr>
                <w:top w:val="none" w:sz="0" w:space="0" w:color="auto"/>
                <w:left w:val="none" w:sz="0" w:space="0" w:color="auto"/>
                <w:bottom w:val="none" w:sz="0" w:space="0" w:color="auto"/>
                <w:right w:val="none" w:sz="0" w:space="0" w:color="auto"/>
              </w:divBdr>
            </w:div>
          </w:divsChild>
        </w:div>
        <w:div w:id="1296644040">
          <w:marLeft w:val="0"/>
          <w:marRight w:val="0"/>
          <w:marTop w:val="0"/>
          <w:marBottom w:val="0"/>
          <w:divBdr>
            <w:top w:val="none" w:sz="0" w:space="0" w:color="auto"/>
            <w:left w:val="none" w:sz="0" w:space="0" w:color="auto"/>
            <w:bottom w:val="none" w:sz="0" w:space="0" w:color="auto"/>
            <w:right w:val="none" w:sz="0" w:space="0" w:color="auto"/>
          </w:divBdr>
          <w:divsChild>
            <w:div w:id="146019016">
              <w:marLeft w:val="0"/>
              <w:marRight w:val="0"/>
              <w:marTop w:val="0"/>
              <w:marBottom w:val="0"/>
              <w:divBdr>
                <w:top w:val="none" w:sz="0" w:space="0" w:color="auto"/>
                <w:left w:val="none" w:sz="0" w:space="0" w:color="auto"/>
                <w:bottom w:val="none" w:sz="0" w:space="0" w:color="auto"/>
                <w:right w:val="none" w:sz="0" w:space="0" w:color="auto"/>
              </w:divBdr>
            </w:div>
            <w:div w:id="195628514">
              <w:marLeft w:val="0"/>
              <w:marRight w:val="0"/>
              <w:marTop w:val="0"/>
              <w:marBottom w:val="0"/>
              <w:divBdr>
                <w:top w:val="none" w:sz="0" w:space="0" w:color="auto"/>
                <w:left w:val="none" w:sz="0" w:space="0" w:color="auto"/>
                <w:bottom w:val="none" w:sz="0" w:space="0" w:color="auto"/>
                <w:right w:val="none" w:sz="0" w:space="0" w:color="auto"/>
              </w:divBdr>
            </w:div>
            <w:div w:id="292247218">
              <w:marLeft w:val="0"/>
              <w:marRight w:val="0"/>
              <w:marTop w:val="0"/>
              <w:marBottom w:val="0"/>
              <w:divBdr>
                <w:top w:val="none" w:sz="0" w:space="0" w:color="auto"/>
                <w:left w:val="none" w:sz="0" w:space="0" w:color="auto"/>
                <w:bottom w:val="none" w:sz="0" w:space="0" w:color="auto"/>
                <w:right w:val="none" w:sz="0" w:space="0" w:color="auto"/>
              </w:divBdr>
            </w:div>
            <w:div w:id="529685799">
              <w:marLeft w:val="0"/>
              <w:marRight w:val="0"/>
              <w:marTop w:val="0"/>
              <w:marBottom w:val="0"/>
              <w:divBdr>
                <w:top w:val="none" w:sz="0" w:space="0" w:color="auto"/>
                <w:left w:val="none" w:sz="0" w:space="0" w:color="auto"/>
                <w:bottom w:val="none" w:sz="0" w:space="0" w:color="auto"/>
                <w:right w:val="none" w:sz="0" w:space="0" w:color="auto"/>
              </w:divBdr>
            </w:div>
            <w:div w:id="1939675215">
              <w:marLeft w:val="0"/>
              <w:marRight w:val="0"/>
              <w:marTop w:val="0"/>
              <w:marBottom w:val="0"/>
              <w:divBdr>
                <w:top w:val="none" w:sz="0" w:space="0" w:color="auto"/>
                <w:left w:val="none" w:sz="0" w:space="0" w:color="auto"/>
                <w:bottom w:val="none" w:sz="0" w:space="0" w:color="auto"/>
                <w:right w:val="none" w:sz="0" w:space="0" w:color="auto"/>
              </w:divBdr>
            </w:div>
          </w:divsChild>
        </w:div>
        <w:div w:id="1676684982">
          <w:marLeft w:val="0"/>
          <w:marRight w:val="0"/>
          <w:marTop w:val="0"/>
          <w:marBottom w:val="0"/>
          <w:divBdr>
            <w:top w:val="none" w:sz="0" w:space="0" w:color="auto"/>
            <w:left w:val="none" w:sz="0" w:space="0" w:color="auto"/>
            <w:bottom w:val="none" w:sz="0" w:space="0" w:color="auto"/>
            <w:right w:val="none" w:sz="0" w:space="0" w:color="auto"/>
          </w:divBdr>
          <w:divsChild>
            <w:div w:id="97918588">
              <w:marLeft w:val="0"/>
              <w:marRight w:val="0"/>
              <w:marTop w:val="0"/>
              <w:marBottom w:val="0"/>
              <w:divBdr>
                <w:top w:val="none" w:sz="0" w:space="0" w:color="auto"/>
                <w:left w:val="none" w:sz="0" w:space="0" w:color="auto"/>
                <w:bottom w:val="none" w:sz="0" w:space="0" w:color="auto"/>
                <w:right w:val="none" w:sz="0" w:space="0" w:color="auto"/>
              </w:divBdr>
            </w:div>
            <w:div w:id="279068292">
              <w:marLeft w:val="0"/>
              <w:marRight w:val="0"/>
              <w:marTop w:val="0"/>
              <w:marBottom w:val="0"/>
              <w:divBdr>
                <w:top w:val="none" w:sz="0" w:space="0" w:color="auto"/>
                <w:left w:val="none" w:sz="0" w:space="0" w:color="auto"/>
                <w:bottom w:val="none" w:sz="0" w:space="0" w:color="auto"/>
                <w:right w:val="none" w:sz="0" w:space="0" w:color="auto"/>
              </w:divBdr>
            </w:div>
            <w:div w:id="287056523">
              <w:marLeft w:val="0"/>
              <w:marRight w:val="0"/>
              <w:marTop w:val="0"/>
              <w:marBottom w:val="0"/>
              <w:divBdr>
                <w:top w:val="none" w:sz="0" w:space="0" w:color="auto"/>
                <w:left w:val="none" w:sz="0" w:space="0" w:color="auto"/>
                <w:bottom w:val="none" w:sz="0" w:space="0" w:color="auto"/>
                <w:right w:val="none" w:sz="0" w:space="0" w:color="auto"/>
              </w:divBdr>
            </w:div>
            <w:div w:id="909383175">
              <w:marLeft w:val="0"/>
              <w:marRight w:val="0"/>
              <w:marTop w:val="0"/>
              <w:marBottom w:val="0"/>
              <w:divBdr>
                <w:top w:val="none" w:sz="0" w:space="0" w:color="auto"/>
                <w:left w:val="none" w:sz="0" w:space="0" w:color="auto"/>
                <w:bottom w:val="none" w:sz="0" w:space="0" w:color="auto"/>
                <w:right w:val="none" w:sz="0" w:space="0" w:color="auto"/>
              </w:divBdr>
            </w:div>
            <w:div w:id="1181310549">
              <w:marLeft w:val="0"/>
              <w:marRight w:val="0"/>
              <w:marTop w:val="0"/>
              <w:marBottom w:val="0"/>
              <w:divBdr>
                <w:top w:val="none" w:sz="0" w:space="0" w:color="auto"/>
                <w:left w:val="none" w:sz="0" w:space="0" w:color="auto"/>
                <w:bottom w:val="none" w:sz="0" w:space="0" w:color="auto"/>
                <w:right w:val="none" w:sz="0" w:space="0" w:color="auto"/>
              </w:divBdr>
            </w:div>
          </w:divsChild>
        </w:div>
        <w:div w:id="1690326754">
          <w:marLeft w:val="0"/>
          <w:marRight w:val="0"/>
          <w:marTop w:val="0"/>
          <w:marBottom w:val="0"/>
          <w:divBdr>
            <w:top w:val="none" w:sz="0" w:space="0" w:color="auto"/>
            <w:left w:val="none" w:sz="0" w:space="0" w:color="auto"/>
            <w:bottom w:val="none" w:sz="0" w:space="0" w:color="auto"/>
            <w:right w:val="none" w:sz="0" w:space="0" w:color="auto"/>
          </w:divBdr>
          <w:divsChild>
            <w:div w:id="915744927">
              <w:marLeft w:val="0"/>
              <w:marRight w:val="0"/>
              <w:marTop w:val="0"/>
              <w:marBottom w:val="0"/>
              <w:divBdr>
                <w:top w:val="none" w:sz="0" w:space="0" w:color="auto"/>
                <w:left w:val="none" w:sz="0" w:space="0" w:color="auto"/>
                <w:bottom w:val="none" w:sz="0" w:space="0" w:color="auto"/>
                <w:right w:val="none" w:sz="0" w:space="0" w:color="auto"/>
              </w:divBdr>
            </w:div>
            <w:div w:id="1083407436">
              <w:marLeft w:val="0"/>
              <w:marRight w:val="0"/>
              <w:marTop w:val="0"/>
              <w:marBottom w:val="0"/>
              <w:divBdr>
                <w:top w:val="none" w:sz="0" w:space="0" w:color="auto"/>
                <w:left w:val="none" w:sz="0" w:space="0" w:color="auto"/>
                <w:bottom w:val="none" w:sz="0" w:space="0" w:color="auto"/>
                <w:right w:val="none" w:sz="0" w:space="0" w:color="auto"/>
              </w:divBdr>
            </w:div>
            <w:div w:id="1418862915">
              <w:marLeft w:val="0"/>
              <w:marRight w:val="0"/>
              <w:marTop w:val="0"/>
              <w:marBottom w:val="0"/>
              <w:divBdr>
                <w:top w:val="none" w:sz="0" w:space="0" w:color="auto"/>
                <w:left w:val="none" w:sz="0" w:space="0" w:color="auto"/>
                <w:bottom w:val="none" w:sz="0" w:space="0" w:color="auto"/>
                <w:right w:val="none" w:sz="0" w:space="0" w:color="auto"/>
              </w:divBdr>
            </w:div>
            <w:div w:id="1817261064">
              <w:marLeft w:val="0"/>
              <w:marRight w:val="0"/>
              <w:marTop w:val="0"/>
              <w:marBottom w:val="0"/>
              <w:divBdr>
                <w:top w:val="none" w:sz="0" w:space="0" w:color="auto"/>
                <w:left w:val="none" w:sz="0" w:space="0" w:color="auto"/>
                <w:bottom w:val="none" w:sz="0" w:space="0" w:color="auto"/>
                <w:right w:val="none" w:sz="0" w:space="0" w:color="auto"/>
              </w:divBdr>
            </w:div>
            <w:div w:id="1864439882">
              <w:marLeft w:val="0"/>
              <w:marRight w:val="0"/>
              <w:marTop w:val="0"/>
              <w:marBottom w:val="0"/>
              <w:divBdr>
                <w:top w:val="none" w:sz="0" w:space="0" w:color="auto"/>
                <w:left w:val="none" w:sz="0" w:space="0" w:color="auto"/>
                <w:bottom w:val="none" w:sz="0" w:space="0" w:color="auto"/>
                <w:right w:val="none" w:sz="0" w:space="0" w:color="auto"/>
              </w:divBdr>
            </w:div>
          </w:divsChild>
        </w:div>
        <w:div w:id="1725983072">
          <w:marLeft w:val="0"/>
          <w:marRight w:val="0"/>
          <w:marTop w:val="0"/>
          <w:marBottom w:val="0"/>
          <w:divBdr>
            <w:top w:val="none" w:sz="0" w:space="0" w:color="auto"/>
            <w:left w:val="none" w:sz="0" w:space="0" w:color="auto"/>
            <w:bottom w:val="none" w:sz="0" w:space="0" w:color="auto"/>
            <w:right w:val="none" w:sz="0" w:space="0" w:color="auto"/>
          </w:divBdr>
        </w:div>
        <w:div w:id="1772124982">
          <w:marLeft w:val="0"/>
          <w:marRight w:val="0"/>
          <w:marTop w:val="0"/>
          <w:marBottom w:val="0"/>
          <w:divBdr>
            <w:top w:val="none" w:sz="0" w:space="0" w:color="auto"/>
            <w:left w:val="none" w:sz="0" w:space="0" w:color="auto"/>
            <w:bottom w:val="none" w:sz="0" w:space="0" w:color="auto"/>
            <w:right w:val="none" w:sz="0" w:space="0" w:color="auto"/>
          </w:divBdr>
          <w:divsChild>
            <w:div w:id="286087863">
              <w:marLeft w:val="0"/>
              <w:marRight w:val="0"/>
              <w:marTop w:val="0"/>
              <w:marBottom w:val="0"/>
              <w:divBdr>
                <w:top w:val="none" w:sz="0" w:space="0" w:color="auto"/>
                <w:left w:val="none" w:sz="0" w:space="0" w:color="auto"/>
                <w:bottom w:val="none" w:sz="0" w:space="0" w:color="auto"/>
                <w:right w:val="none" w:sz="0" w:space="0" w:color="auto"/>
              </w:divBdr>
            </w:div>
            <w:div w:id="458887626">
              <w:marLeft w:val="0"/>
              <w:marRight w:val="0"/>
              <w:marTop w:val="0"/>
              <w:marBottom w:val="0"/>
              <w:divBdr>
                <w:top w:val="none" w:sz="0" w:space="0" w:color="auto"/>
                <w:left w:val="none" w:sz="0" w:space="0" w:color="auto"/>
                <w:bottom w:val="none" w:sz="0" w:space="0" w:color="auto"/>
                <w:right w:val="none" w:sz="0" w:space="0" w:color="auto"/>
              </w:divBdr>
            </w:div>
            <w:div w:id="1064372784">
              <w:marLeft w:val="0"/>
              <w:marRight w:val="0"/>
              <w:marTop w:val="0"/>
              <w:marBottom w:val="0"/>
              <w:divBdr>
                <w:top w:val="none" w:sz="0" w:space="0" w:color="auto"/>
                <w:left w:val="none" w:sz="0" w:space="0" w:color="auto"/>
                <w:bottom w:val="none" w:sz="0" w:space="0" w:color="auto"/>
                <w:right w:val="none" w:sz="0" w:space="0" w:color="auto"/>
              </w:divBdr>
            </w:div>
            <w:div w:id="1090543098">
              <w:marLeft w:val="0"/>
              <w:marRight w:val="0"/>
              <w:marTop w:val="0"/>
              <w:marBottom w:val="0"/>
              <w:divBdr>
                <w:top w:val="none" w:sz="0" w:space="0" w:color="auto"/>
                <w:left w:val="none" w:sz="0" w:space="0" w:color="auto"/>
                <w:bottom w:val="none" w:sz="0" w:space="0" w:color="auto"/>
                <w:right w:val="none" w:sz="0" w:space="0" w:color="auto"/>
              </w:divBdr>
            </w:div>
            <w:div w:id="1355115084">
              <w:marLeft w:val="0"/>
              <w:marRight w:val="0"/>
              <w:marTop w:val="0"/>
              <w:marBottom w:val="0"/>
              <w:divBdr>
                <w:top w:val="none" w:sz="0" w:space="0" w:color="auto"/>
                <w:left w:val="none" w:sz="0" w:space="0" w:color="auto"/>
                <w:bottom w:val="none" w:sz="0" w:space="0" w:color="auto"/>
                <w:right w:val="none" w:sz="0" w:space="0" w:color="auto"/>
              </w:divBdr>
            </w:div>
          </w:divsChild>
        </w:div>
        <w:div w:id="1832255569">
          <w:marLeft w:val="0"/>
          <w:marRight w:val="0"/>
          <w:marTop w:val="0"/>
          <w:marBottom w:val="0"/>
          <w:divBdr>
            <w:top w:val="none" w:sz="0" w:space="0" w:color="auto"/>
            <w:left w:val="none" w:sz="0" w:space="0" w:color="auto"/>
            <w:bottom w:val="none" w:sz="0" w:space="0" w:color="auto"/>
            <w:right w:val="none" w:sz="0" w:space="0" w:color="auto"/>
          </w:divBdr>
        </w:div>
        <w:div w:id="1870411365">
          <w:marLeft w:val="0"/>
          <w:marRight w:val="0"/>
          <w:marTop w:val="0"/>
          <w:marBottom w:val="0"/>
          <w:divBdr>
            <w:top w:val="none" w:sz="0" w:space="0" w:color="auto"/>
            <w:left w:val="none" w:sz="0" w:space="0" w:color="auto"/>
            <w:bottom w:val="none" w:sz="0" w:space="0" w:color="auto"/>
            <w:right w:val="none" w:sz="0" w:space="0" w:color="auto"/>
          </w:divBdr>
          <w:divsChild>
            <w:div w:id="592931977">
              <w:marLeft w:val="0"/>
              <w:marRight w:val="0"/>
              <w:marTop w:val="0"/>
              <w:marBottom w:val="0"/>
              <w:divBdr>
                <w:top w:val="none" w:sz="0" w:space="0" w:color="auto"/>
                <w:left w:val="none" w:sz="0" w:space="0" w:color="auto"/>
                <w:bottom w:val="none" w:sz="0" w:space="0" w:color="auto"/>
                <w:right w:val="none" w:sz="0" w:space="0" w:color="auto"/>
              </w:divBdr>
            </w:div>
            <w:div w:id="821390524">
              <w:marLeft w:val="0"/>
              <w:marRight w:val="0"/>
              <w:marTop w:val="0"/>
              <w:marBottom w:val="0"/>
              <w:divBdr>
                <w:top w:val="none" w:sz="0" w:space="0" w:color="auto"/>
                <w:left w:val="none" w:sz="0" w:space="0" w:color="auto"/>
                <w:bottom w:val="none" w:sz="0" w:space="0" w:color="auto"/>
                <w:right w:val="none" w:sz="0" w:space="0" w:color="auto"/>
              </w:divBdr>
            </w:div>
            <w:div w:id="1269697975">
              <w:marLeft w:val="0"/>
              <w:marRight w:val="0"/>
              <w:marTop w:val="0"/>
              <w:marBottom w:val="0"/>
              <w:divBdr>
                <w:top w:val="none" w:sz="0" w:space="0" w:color="auto"/>
                <w:left w:val="none" w:sz="0" w:space="0" w:color="auto"/>
                <w:bottom w:val="none" w:sz="0" w:space="0" w:color="auto"/>
                <w:right w:val="none" w:sz="0" w:space="0" w:color="auto"/>
              </w:divBdr>
            </w:div>
          </w:divsChild>
        </w:div>
        <w:div w:id="1919628276">
          <w:marLeft w:val="0"/>
          <w:marRight w:val="0"/>
          <w:marTop w:val="0"/>
          <w:marBottom w:val="0"/>
          <w:divBdr>
            <w:top w:val="none" w:sz="0" w:space="0" w:color="auto"/>
            <w:left w:val="none" w:sz="0" w:space="0" w:color="auto"/>
            <w:bottom w:val="none" w:sz="0" w:space="0" w:color="auto"/>
            <w:right w:val="none" w:sz="0" w:space="0" w:color="auto"/>
          </w:divBdr>
          <w:divsChild>
            <w:div w:id="806431081">
              <w:marLeft w:val="0"/>
              <w:marRight w:val="0"/>
              <w:marTop w:val="0"/>
              <w:marBottom w:val="0"/>
              <w:divBdr>
                <w:top w:val="none" w:sz="0" w:space="0" w:color="auto"/>
                <w:left w:val="none" w:sz="0" w:space="0" w:color="auto"/>
                <w:bottom w:val="none" w:sz="0" w:space="0" w:color="auto"/>
                <w:right w:val="none" w:sz="0" w:space="0" w:color="auto"/>
              </w:divBdr>
            </w:div>
            <w:div w:id="826629563">
              <w:marLeft w:val="0"/>
              <w:marRight w:val="0"/>
              <w:marTop w:val="0"/>
              <w:marBottom w:val="0"/>
              <w:divBdr>
                <w:top w:val="none" w:sz="0" w:space="0" w:color="auto"/>
                <w:left w:val="none" w:sz="0" w:space="0" w:color="auto"/>
                <w:bottom w:val="none" w:sz="0" w:space="0" w:color="auto"/>
                <w:right w:val="none" w:sz="0" w:space="0" w:color="auto"/>
              </w:divBdr>
            </w:div>
            <w:div w:id="901527827">
              <w:marLeft w:val="0"/>
              <w:marRight w:val="0"/>
              <w:marTop w:val="0"/>
              <w:marBottom w:val="0"/>
              <w:divBdr>
                <w:top w:val="none" w:sz="0" w:space="0" w:color="auto"/>
                <w:left w:val="none" w:sz="0" w:space="0" w:color="auto"/>
                <w:bottom w:val="none" w:sz="0" w:space="0" w:color="auto"/>
                <w:right w:val="none" w:sz="0" w:space="0" w:color="auto"/>
              </w:divBdr>
            </w:div>
            <w:div w:id="1299383349">
              <w:marLeft w:val="0"/>
              <w:marRight w:val="0"/>
              <w:marTop w:val="0"/>
              <w:marBottom w:val="0"/>
              <w:divBdr>
                <w:top w:val="none" w:sz="0" w:space="0" w:color="auto"/>
                <w:left w:val="none" w:sz="0" w:space="0" w:color="auto"/>
                <w:bottom w:val="none" w:sz="0" w:space="0" w:color="auto"/>
                <w:right w:val="none" w:sz="0" w:space="0" w:color="auto"/>
              </w:divBdr>
            </w:div>
            <w:div w:id="19978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867">
      <w:bodyDiv w:val="1"/>
      <w:marLeft w:val="0"/>
      <w:marRight w:val="0"/>
      <w:marTop w:val="0"/>
      <w:marBottom w:val="0"/>
      <w:divBdr>
        <w:top w:val="none" w:sz="0" w:space="0" w:color="auto"/>
        <w:left w:val="none" w:sz="0" w:space="0" w:color="auto"/>
        <w:bottom w:val="none" w:sz="0" w:space="0" w:color="auto"/>
        <w:right w:val="none" w:sz="0" w:space="0" w:color="auto"/>
      </w:divBdr>
    </w:div>
    <w:div w:id="703336249">
      <w:bodyDiv w:val="1"/>
      <w:marLeft w:val="0"/>
      <w:marRight w:val="0"/>
      <w:marTop w:val="0"/>
      <w:marBottom w:val="0"/>
      <w:divBdr>
        <w:top w:val="none" w:sz="0" w:space="0" w:color="auto"/>
        <w:left w:val="none" w:sz="0" w:space="0" w:color="auto"/>
        <w:bottom w:val="none" w:sz="0" w:space="0" w:color="auto"/>
        <w:right w:val="none" w:sz="0" w:space="0" w:color="auto"/>
      </w:divBdr>
      <w:divsChild>
        <w:div w:id="1490635562">
          <w:marLeft w:val="0"/>
          <w:marRight w:val="0"/>
          <w:marTop w:val="0"/>
          <w:marBottom w:val="0"/>
          <w:divBdr>
            <w:top w:val="none" w:sz="0" w:space="0" w:color="auto"/>
            <w:left w:val="none" w:sz="0" w:space="0" w:color="auto"/>
            <w:bottom w:val="none" w:sz="0" w:space="0" w:color="auto"/>
            <w:right w:val="none" w:sz="0" w:space="0" w:color="auto"/>
          </w:divBdr>
        </w:div>
      </w:divsChild>
    </w:div>
    <w:div w:id="728572441">
      <w:bodyDiv w:val="1"/>
      <w:marLeft w:val="0"/>
      <w:marRight w:val="0"/>
      <w:marTop w:val="0"/>
      <w:marBottom w:val="0"/>
      <w:divBdr>
        <w:top w:val="none" w:sz="0" w:space="0" w:color="auto"/>
        <w:left w:val="none" w:sz="0" w:space="0" w:color="auto"/>
        <w:bottom w:val="none" w:sz="0" w:space="0" w:color="auto"/>
        <w:right w:val="none" w:sz="0" w:space="0" w:color="auto"/>
      </w:divBdr>
    </w:div>
    <w:div w:id="744031772">
      <w:bodyDiv w:val="1"/>
      <w:marLeft w:val="0"/>
      <w:marRight w:val="0"/>
      <w:marTop w:val="0"/>
      <w:marBottom w:val="0"/>
      <w:divBdr>
        <w:top w:val="none" w:sz="0" w:space="0" w:color="auto"/>
        <w:left w:val="none" w:sz="0" w:space="0" w:color="auto"/>
        <w:bottom w:val="none" w:sz="0" w:space="0" w:color="auto"/>
        <w:right w:val="none" w:sz="0" w:space="0" w:color="auto"/>
      </w:divBdr>
    </w:div>
    <w:div w:id="778649645">
      <w:bodyDiv w:val="1"/>
      <w:marLeft w:val="0"/>
      <w:marRight w:val="0"/>
      <w:marTop w:val="0"/>
      <w:marBottom w:val="0"/>
      <w:divBdr>
        <w:top w:val="none" w:sz="0" w:space="0" w:color="auto"/>
        <w:left w:val="none" w:sz="0" w:space="0" w:color="auto"/>
        <w:bottom w:val="none" w:sz="0" w:space="0" w:color="auto"/>
        <w:right w:val="none" w:sz="0" w:space="0" w:color="auto"/>
      </w:divBdr>
    </w:div>
    <w:div w:id="841701232">
      <w:bodyDiv w:val="1"/>
      <w:marLeft w:val="0"/>
      <w:marRight w:val="0"/>
      <w:marTop w:val="0"/>
      <w:marBottom w:val="0"/>
      <w:divBdr>
        <w:top w:val="none" w:sz="0" w:space="0" w:color="auto"/>
        <w:left w:val="none" w:sz="0" w:space="0" w:color="auto"/>
        <w:bottom w:val="none" w:sz="0" w:space="0" w:color="auto"/>
        <w:right w:val="none" w:sz="0" w:space="0" w:color="auto"/>
      </w:divBdr>
    </w:div>
    <w:div w:id="845677785">
      <w:bodyDiv w:val="1"/>
      <w:marLeft w:val="0"/>
      <w:marRight w:val="0"/>
      <w:marTop w:val="0"/>
      <w:marBottom w:val="0"/>
      <w:divBdr>
        <w:top w:val="none" w:sz="0" w:space="0" w:color="auto"/>
        <w:left w:val="none" w:sz="0" w:space="0" w:color="auto"/>
        <w:bottom w:val="none" w:sz="0" w:space="0" w:color="auto"/>
        <w:right w:val="none" w:sz="0" w:space="0" w:color="auto"/>
      </w:divBdr>
    </w:div>
    <w:div w:id="847061876">
      <w:bodyDiv w:val="1"/>
      <w:marLeft w:val="0"/>
      <w:marRight w:val="0"/>
      <w:marTop w:val="0"/>
      <w:marBottom w:val="0"/>
      <w:divBdr>
        <w:top w:val="none" w:sz="0" w:space="0" w:color="auto"/>
        <w:left w:val="none" w:sz="0" w:space="0" w:color="auto"/>
        <w:bottom w:val="none" w:sz="0" w:space="0" w:color="auto"/>
        <w:right w:val="none" w:sz="0" w:space="0" w:color="auto"/>
      </w:divBdr>
    </w:div>
    <w:div w:id="861166815">
      <w:bodyDiv w:val="1"/>
      <w:marLeft w:val="0"/>
      <w:marRight w:val="0"/>
      <w:marTop w:val="0"/>
      <w:marBottom w:val="0"/>
      <w:divBdr>
        <w:top w:val="none" w:sz="0" w:space="0" w:color="auto"/>
        <w:left w:val="none" w:sz="0" w:space="0" w:color="auto"/>
        <w:bottom w:val="none" w:sz="0" w:space="0" w:color="auto"/>
        <w:right w:val="none" w:sz="0" w:space="0" w:color="auto"/>
      </w:divBdr>
    </w:div>
    <w:div w:id="876086485">
      <w:bodyDiv w:val="1"/>
      <w:marLeft w:val="0"/>
      <w:marRight w:val="0"/>
      <w:marTop w:val="0"/>
      <w:marBottom w:val="0"/>
      <w:divBdr>
        <w:top w:val="none" w:sz="0" w:space="0" w:color="auto"/>
        <w:left w:val="none" w:sz="0" w:space="0" w:color="auto"/>
        <w:bottom w:val="none" w:sz="0" w:space="0" w:color="auto"/>
        <w:right w:val="none" w:sz="0" w:space="0" w:color="auto"/>
      </w:divBdr>
    </w:div>
    <w:div w:id="1031148016">
      <w:bodyDiv w:val="1"/>
      <w:marLeft w:val="0"/>
      <w:marRight w:val="0"/>
      <w:marTop w:val="0"/>
      <w:marBottom w:val="0"/>
      <w:divBdr>
        <w:top w:val="none" w:sz="0" w:space="0" w:color="auto"/>
        <w:left w:val="none" w:sz="0" w:space="0" w:color="auto"/>
        <w:bottom w:val="none" w:sz="0" w:space="0" w:color="auto"/>
        <w:right w:val="none" w:sz="0" w:space="0" w:color="auto"/>
      </w:divBdr>
    </w:div>
    <w:div w:id="1042555501">
      <w:bodyDiv w:val="1"/>
      <w:marLeft w:val="0"/>
      <w:marRight w:val="0"/>
      <w:marTop w:val="0"/>
      <w:marBottom w:val="0"/>
      <w:divBdr>
        <w:top w:val="none" w:sz="0" w:space="0" w:color="auto"/>
        <w:left w:val="none" w:sz="0" w:space="0" w:color="auto"/>
        <w:bottom w:val="none" w:sz="0" w:space="0" w:color="auto"/>
        <w:right w:val="none" w:sz="0" w:space="0" w:color="auto"/>
      </w:divBdr>
    </w:div>
    <w:div w:id="1085954134">
      <w:bodyDiv w:val="1"/>
      <w:marLeft w:val="0"/>
      <w:marRight w:val="0"/>
      <w:marTop w:val="0"/>
      <w:marBottom w:val="0"/>
      <w:divBdr>
        <w:top w:val="none" w:sz="0" w:space="0" w:color="auto"/>
        <w:left w:val="none" w:sz="0" w:space="0" w:color="auto"/>
        <w:bottom w:val="none" w:sz="0" w:space="0" w:color="auto"/>
        <w:right w:val="none" w:sz="0" w:space="0" w:color="auto"/>
      </w:divBdr>
    </w:div>
    <w:div w:id="1091782495">
      <w:bodyDiv w:val="1"/>
      <w:marLeft w:val="0"/>
      <w:marRight w:val="0"/>
      <w:marTop w:val="0"/>
      <w:marBottom w:val="0"/>
      <w:divBdr>
        <w:top w:val="none" w:sz="0" w:space="0" w:color="auto"/>
        <w:left w:val="none" w:sz="0" w:space="0" w:color="auto"/>
        <w:bottom w:val="none" w:sz="0" w:space="0" w:color="auto"/>
        <w:right w:val="none" w:sz="0" w:space="0" w:color="auto"/>
      </w:divBdr>
    </w:div>
    <w:div w:id="1094594644">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23042112">
      <w:bodyDiv w:val="1"/>
      <w:marLeft w:val="0"/>
      <w:marRight w:val="0"/>
      <w:marTop w:val="0"/>
      <w:marBottom w:val="0"/>
      <w:divBdr>
        <w:top w:val="none" w:sz="0" w:space="0" w:color="auto"/>
        <w:left w:val="none" w:sz="0" w:space="0" w:color="auto"/>
        <w:bottom w:val="none" w:sz="0" w:space="0" w:color="auto"/>
        <w:right w:val="none" w:sz="0" w:space="0" w:color="auto"/>
      </w:divBdr>
    </w:div>
    <w:div w:id="1142112200">
      <w:bodyDiv w:val="1"/>
      <w:marLeft w:val="0"/>
      <w:marRight w:val="0"/>
      <w:marTop w:val="0"/>
      <w:marBottom w:val="0"/>
      <w:divBdr>
        <w:top w:val="none" w:sz="0" w:space="0" w:color="auto"/>
        <w:left w:val="none" w:sz="0" w:space="0" w:color="auto"/>
        <w:bottom w:val="none" w:sz="0" w:space="0" w:color="auto"/>
        <w:right w:val="none" w:sz="0" w:space="0" w:color="auto"/>
      </w:divBdr>
    </w:div>
    <w:div w:id="1232228159">
      <w:bodyDiv w:val="1"/>
      <w:marLeft w:val="0"/>
      <w:marRight w:val="0"/>
      <w:marTop w:val="0"/>
      <w:marBottom w:val="0"/>
      <w:divBdr>
        <w:top w:val="none" w:sz="0" w:space="0" w:color="auto"/>
        <w:left w:val="none" w:sz="0" w:space="0" w:color="auto"/>
        <w:bottom w:val="none" w:sz="0" w:space="0" w:color="auto"/>
        <w:right w:val="none" w:sz="0" w:space="0" w:color="auto"/>
      </w:divBdr>
    </w:div>
    <w:div w:id="1320617775">
      <w:bodyDiv w:val="1"/>
      <w:marLeft w:val="0"/>
      <w:marRight w:val="0"/>
      <w:marTop w:val="0"/>
      <w:marBottom w:val="0"/>
      <w:divBdr>
        <w:top w:val="none" w:sz="0" w:space="0" w:color="auto"/>
        <w:left w:val="none" w:sz="0" w:space="0" w:color="auto"/>
        <w:bottom w:val="none" w:sz="0" w:space="0" w:color="auto"/>
        <w:right w:val="none" w:sz="0" w:space="0" w:color="auto"/>
      </w:divBdr>
    </w:div>
    <w:div w:id="1360087257">
      <w:bodyDiv w:val="1"/>
      <w:marLeft w:val="0"/>
      <w:marRight w:val="0"/>
      <w:marTop w:val="0"/>
      <w:marBottom w:val="0"/>
      <w:divBdr>
        <w:top w:val="none" w:sz="0" w:space="0" w:color="auto"/>
        <w:left w:val="none" w:sz="0" w:space="0" w:color="auto"/>
        <w:bottom w:val="none" w:sz="0" w:space="0" w:color="auto"/>
        <w:right w:val="none" w:sz="0" w:space="0" w:color="auto"/>
      </w:divBdr>
    </w:div>
    <w:div w:id="1477144521">
      <w:bodyDiv w:val="1"/>
      <w:marLeft w:val="0"/>
      <w:marRight w:val="0"/>
      <w:marTop w:val="0"/>
      <w:marBottom w:val="0"/>
      <w:divBdr>
        <w:top w:val="none" w:sz="0" w:space="0" w:color="auto"/>
        <w:left w:val="none" w:sz="0" w:space="0" w:color="auto"/>
        <w:bottom w:val="none" w:sz="0" w:space="0" w:color="auto"/>
        <w:right w:val="none" w:sz="0" w:space="0" w:color="auto"/>
      </w:divBdr>
    </w:div>
    <w:div w:id="1486972790">
      <w:bodyDiv w:val="1"/>
      <w:marLeft w:val="0"/>
      <w:marRight w:val="0"/>
      <w:marTop w:val="0"/>
      <w:marBottom w:val="0"/>
      <w:divBdr>
        <w:top w:val="none" w:sz="0" w:space="0" w:color="auto"/>
        <w:left w:val="none" w:sz="0" w:space="0" w:color="auto"/>
        <w:bottom w:val="none" w:sz="0" w:space="0" w:color="auto"/>
        <w:right w:val="none" w:sz="0" w:space="0" w:color="auto"/>
      </w:divBdr>
    </w:div>
    <w:div w:id="1492984695">
      <w:bodyDiv w:val="1"/>
      <w:marLeft w:val="0"/>
      <w:marRight w:val="0"/>
      <w:marTop w:val="0"/>
      <w:marBottom w:val="0"/>
      <w:divBdr>
        <w:top w:val="none" w:sz="0" w:space="0" w:color="auto"/>
        <w:left w:val="none" w:sz="0" w:space="0" w:color="auto"/>
        <w:bottom w:val="none" w:sz="0" w:space="0" w:color="auto"/>
        <w:right w:val="none" w:sz="0" w:space="0" w:color="auto"/>
      </w:divBdr>
    </w:div>
    <w:div w:id="1492988603">
      <w:bodyDiv w:val="1"/>
      <w:marLeft w:val="0"/>
      <w:marRight w:val="0"/>
      <w:marTop w:val="0"/>
      <w:marBottom w:val="0"/>
      <w:divBdr>
        <w:top w:val="none" w:sz="0" w:space="0" w:color="auto"/>
        <w:left w:val="none" w:sz="0" w:space="0" w:color="auto"/>
        <w:bottom w:val="none" w:sz="0" w:space="0" w:color="auto"/>
        <w:right w:val="none" w:sz="0" w:space="0" w:color="auto"/>
      </w:divBdr>
    </w:div>
    <w:div w:id="1534339681">
      <w:bodyDiv w:val="1"/>
      <w:marLeft w:val="0"/>
      <w:marRight w:val="0"/>
      <w:marTop w:val="0"/>
      <w:marBottom w:val="0"/>
      <w:divBdr>
        <w:top w:val="none" w:sz="0" w:space="0" w:color="auto"/>
        <w:left w:val="none" w:sz="0" w:space="0" w:color="auto"/>
        <w:bottom w:val="none" w:sz="0" w:space="0" w:color="auto"/>
        <w:right w:val="none" w:sz="0" w:space="0" w:color="auto"/>
      </w:divBdr>
    </w:div>
    <w:div w:id="1557207405">
      <w:bodyDiv w:val="1"/>
      <w:marLeft w:val="0"/>
      <w:marRight w:val="0"/>
      <w:marTop w:val="0"/>
      <w:marBottom w:val="0"/>
      <w:divBdr>
        <w:top w:val="none" w:sz="0" w:space="0" w:color="auto"/>
        <w:left w:val="none" w:sz="0" w:space="0" w:color="auto"/>
        <w:bottom w:val="none" w:sz="0" w:space="0" w:color="auto"/>
        <w:right w:val="none" w:sz="0" w:space="0" w:color="auto"/>
      </w:divBdr>
      <w:divsChild>
        <w:div w:id="2135904180">
          <w:marLeft w:val="0"/>
          <w:marRight w:val="0"/>
          <w:marTop w:val="0"/>
          <w:marBottom w:val="0"/>
          <w:divBdr>
            <w:top w:val="none" w:sz="0" w:space="0" w:color="auto"/>
            <w:left w:val="none" w:sz="0" w:space="0" w:color="auto"/>
            <w:bottom w:val="none" w:sz="0" w:space="0" w:color="auto"/>
            <w:right w:val="none" w:sz="0" w:space="0" w:color="auto"/>
          </w:divBdr>
        </w:div>
      </w:divsChild>
    </w:div>
    <w:div w:id="1611543520">
      <w:bodyDiv w:val="1"/>
      <w:marLeft w:val="0"/>
      <w:marRight w:val="0"/>
      <w:marTop w:val="0"/>
      <w:marBottom w:val="0"/>
      <w:divBdr>
        <w:top w:val="none" w:sz="0" w:space="0" w:color="auto"/>
        <w:left w:val="none" w:sz="0" w:space="0" w:color="auto"/>
        <w:bottom w:val="none" w:sz="0" w:space="0" w:color="auto"/>
        <w:right w:val="none" w:sz="0" w:space="0" w:color="auto"/>
      </w:divBdr>
    </w:div>
    <w:div w:id="1645508524">
      <w:bodyDiv w:val="1"/>
      <w:marLeft w:val="0"/>
      <w:marRight w:val="0"/>
      <w:marTop w:val="0"/>
      <w:marBottom w:val="0"/>
      <w:divBdr>
        <w:top w:val="none" w:sz="0" w:space="0" w:color="auto"/>
        <w:left w:val="none" w:sz="0" w:space="0" w:color="auto"/>
        <w:bottom w:val="none" w:sz="0" w:space="0" w:color="auto"/>
        <w:right w:val="none" w:sz="0" w:space="0" w:color="auto"/>
      </w:divBdr>
    </w:div>
    <w:div w:id="1725716659">
      <w:bodyDiv w:val="1"/>
      <w:marLeft w:val="0"/>
      <w:marRight w:val="0"/>
      <w:marTop w:val="0"/>
      <w:marBottom w:val="0"/>
      <w:divBdr>
        <w:top w:val="none" w:sz="0" w:space="0" w:color="auto"/>
        <w:left w:val="none" w:sz="0" w:space="0" w:color="auto"/>
        <w:bottom w:val="none" w:sz="0" w:space="0" w:color="auto"/>
        <w:right w:val="none" w:sz="0" w:space="0" w:color="auto"/>
      </w:divBdr>
    </w:div>
    <w:div w:id="1727071754">
      <w:bodyDiv w:val="1"/>
      <w:marLeft w:val="0"/>
      <w:marRight w:val="0"/>
      <w:marTop w:val="0"/>
      <w:marBottom w:val="0"/>
      <w:divBdr>
        <w:top w:val="none" w:sz="0" w:space="0" w:color="auto"/>
        <w:left w:val="none" w:sz="0" w:space="0" w:color="auto"/>
        <w:bottom w:val="none" w:sz="0" w:space="0" w:color="auto"/>
        <w:right w:val="none" w:sz="0" w:space="0" w:color="auto"/>
      </w:divBdr>
    </w:div>
    <w:div w:id="1728726943">
      <w:bodyDiv w:val="1"/>
      <w:marLeft w:val="0"/>
      <w:marRight w:val="0"/>
      <w:marTop w:val="0"/>
      <w:marBottom w:val="0"/>
      <w:divBdr>
        <w:top w:val="none" w:sz="0" w:space="0" w:color="auto"/>
        <w:left w:val="none" w:sz="0" w:space="0" w:color="auto"/>
        <w:bottom w:val="none" w:sz="0" w:space="0" w:color="auto"/>
        <w:right w:val="none" w:sz="0" w:space="0" w:color="auto"/>
      </w:divBdr>
    </w:div>
    <w:div w:id="1735355057">
      <w:bodyDiv w:val="1"/>
      <w:marLeft w:val="0"/>
      <w:marRight w:val="0"/>
      <w:marTop w:val="0"/>
      <w:marBottom w:val="0"/>
      <w:divBdr>
        <w:top w:val="none" w:sz="0" w:space="0" w:color="auto"/>
        <w:left w:val="none" w:sz="0" w:space="0" w:color="auto"/>
        <w:bottom w:val="none" w:sz="0" w:space="0" w:color="auto"/>
        <w:right w:val="none" w:sz="0" w:space="0" w:color="auto"/>
      </w:divBdr>
      <w:divsChild>
        <w:div w:id="1979872584">
          <w:marLeft w:val="0"/>
          <w:marRight w:val="0"/>
          <w:marTop w:val="0"/>
          <w:marBottom w:val="0"/>
          <w:divBdr>
            <w:top w:val="none" w:sz="0" w:space="0" w:color="auto"/>
            <w:left w:val="none" w:sz="0" w:space="0" w:color="auto"/>
            <w:bottom w:val="none" w:sz="0" w:space="0" w:color="auto"/>
            <w:right w:val="none" w:sz="0" w:space="0" w:color="auto"/>
          </w:divBdr>
        </w:div>
      </w:divsChild>
    </w:div>
    <w:div w:id="1785927791">
      <w:bodyDiv w:val="1"/>
      <w:marLeft w:val="0"/>
      <w:marRight w:val="0"/>
      <w:marTop w:val="0"/>
      <w:marBottom w:val="0"/>
      <w:divBdr>
        <w:top w:val="none" w:sz="0" w:space="0" w:color="auto"/>
        <w:left w:val="none" w:sz="0" w:space="0" w:color="auto"/>
        <w:bottom w:val="none" w:sz="0" w:space="0" w:color="auto"/>
        <w:right w:val="none" w:sz="0" w:space="0" w:color="auto"/>
      </w:divBdr>
    </w:div>
    <w:div w:id="1787693465">
      <w:bodyDiv w:val="1"/>
      <w:marLeft w:val="0"/>
      <w:marRight w:val="0"/>
      <w:marTop w:val="0"/>
      <w:marBottom w:val="0"/>
      <w:divBdr>
        <w:top w:val="none" w:sz="0" w:space="0" w:color="auto"/>
        <w:left w:val="none" w:sz="0" w:space="0" w:color="auto"/>
        <w:bottom w:val="none" w:sz="0" w:space="0" w:color="auto"/>
        <w:right w:val="none" w:sz="0" w:space="0" w:color="auto"/>
      </w:divBdr>
    </w:div>
    <w:div w:id="1846481499">
      <w:bodyDiv w:val="1"/>
      <w:marLeft w:val="0"/>
      <w:marRight w:val="0"/>
      <w:marTop w:val="0"/>
      <w:marBottom w:val="0"/>
      <w:divBdr>
        <w:top w:val="none" w:sz="0" w:space="0" w:color="auto"/>
        <w:left w:val="none" w:sz="0" w:space="0" w:color="auto"/>
        <w:bottom w:val="none" w:sz="0" w:space="0" w:color="auto"/>
        <w:right w:val="none" w:sz="0" w:space="0" w:color="auto"/>
      </w:divBdr>
    </w:div>
    <w:div w:id="1849100763">
      <w:bodyDiv w:val="1"/>
      <w:marLeft w:val="0"/>
      <w:marRight w:val="0"/>
      <w:marTop w:val="0"/>
      <w:marBottom w:val="0"/>
      <w:divBdr>
        <w:top w:val="none" w:sz="0" w:space="0" w:color="auto"/>
        <w:left w:val="none" w:sz="0" w:space="0" w:color="auto"/>
        <w:bottom w:val="none" w:sz="0" w:space="0" w:color="auto"/>
        <w:right w:val="none" w:sz="0" w:space="0" w:color="auto"/>
      </w:divBdr>
    </w:div>
    <w:div w:id="1850681896">
      <w:bodyDiv w:val="1"/>
      <w:marLeft w:val="0"/>
      <w:marRight w:val="0"/>
      <w:marTop w:val="0"/>
      <w:marBottom w:val="0"/>
      <w:divBdr>
        <w:top w:val="none" w:sz="0" w:space="0" w:color="auto"/>
        <w:left w:val="none" w:sz="0" w:space="0" w:color="auto"/>
        <w:bottom w:val="none" w:sz="0" w:space="0" w:color="auto"/>
        <w:right w:val="none" w:sz="0" w:space="0" w:color="auto"/>
      </w:divBdr>
    </w:div>
    <w:div w:id="1855339015">
      <w:bodyDiv w:val="1"/>
      <w:marLeft w:val="0"/>
      <w:marRight w:val="0"/>
      <w:marTop w:val="0"/>
      <w:marBottom w:val="0"/>
      <w:divBdr>
        <w:top w:val="none" w:sz="0" w:space="0" w:color="auto"/>
        <w:left w:val="none" w:sz="0" w:space="0" w:color="auto"/>
        <w:bottom w:val="none" w:sz="0" w:space="0" w:color="auto"/>
        <w:right w:val="none" w:sz="0" w:space="0" w:color="auto"/>
      </w:divBdr>
    </w:div>
    <w:div w:id="1924291895">
      <w:bodyDiv w:val="1"/>
      <w:marLeft w:val="0"/>
      <w:marRight w:val="0"/>
      <w:marTop w:val="0"/>
      <w:marBottom w:val="0"/>
      <w:divBdr>
        <w:top w:val="none" w:sz="0" w:space="0" w:color="auto"/>
        <w:left w:val="none" w:sz="0" w:space="0" w:color="auto"/>
        <w:bottom w:val="none" w:sz="0" w:space="0" w:color="auto"/>
        <w:right w:val="none" w:sz="0" w:space="0" w:color="auto"/>
      </w:divBdr>
    </w:div>
    <w:div w:id="1942948902">
      <w:bodyDiv w:val="1"/>
      <w:marLeft w:val="0"/>
      <w:marRight w:val="0"/>
      <w:marTop w:val="0"/>
      <w:marBottom w:val="0"/>
      <w:divBdr>
        <w:top w:val="none" w:sz="0" w:space="0" w:color="auto"/>
        <w:left w:val="none" w:sz="0" w:space="0" w:color="auto"/>
        <w:bottom w:val="none" w:sz="0" w:space="0" w:color="auto"/>
        <w:right w:val="none" w:sz="0" w:space="0" w:color="auto"/>
      </w:divBdr>
    </w:div>
    <w:div w:id="1987204321">
      <w:bodyDiv w:val="1"/>
      <w:marLeft w:val="0"/>
      <w:marRight w:val="0"/>
      <w:marTop w:val="0"/>
      <w:marBottom w:val="0"/>
      <w:divBdr>
        <w:top w:val="none" w:sz="0" w:space="0" w:color="auto"/>
        <w:left w:val="none" w:sz="0" w:space="0" w:color="auto"/>
        <w:bottom w:val="none" w:sz="0" w:space="0" w:color="auto"/>
        <w:right w:val="none" w:sz="0" w:space="0" w:color="auto"/>
      </w:divBdr>
    </w:div>
    <w:div w:id="2007856218">
      <w:bodyDiv w:val="1"/>
      <w:marLeft w:val="0"/>
      <w:marRight w:val="0"/>
      <w:marTop w:val="0"/>
      <w:marBottom w:val="0"/>
      <w:divBdr>
        <w:top w:val="none" w:sz="0" w:space="0" w:color="auto"/>
        <w:left w:val="none" w:sz="0" w:space="0" w:color="auto"/>
        <w:bottom w:val="none" w:sz="0" w:space="0" w:color="auto"/>
        <w:right w:val="none" w:sz="0" w:space="0" w:color="auto"/>
      </w:divBdr>
    </w:div>
    <w:div w:id="2023819998">
      <w:bodyDiv w:val="1"/>
      <w:marLeft w:val="0"/>
      <w:marRight w:val="0"/>
      <w:marTop w:val="0"/>
      <w:marBottom w:val="0"/>
      <w:divBdr>
        <w:top w:val="none" w:sz="0" w:space="0" w:color="auto"/>
        <w:left w:val="none" w:sz="0" w:space="0" w:color="auto"/>
        <w:bottom w:val="none" w:sz="0" w:space="0" w:color="auto"/>
        <w:right w:val="none" w:sz="0" w:space="0" w:color="auto"/>
      </w:divBdr>
    </w:div>
    <w:div w:id="2070883754">
      <w:bodyDiv w:val="1"/>
      <w:marLeft w:val="0"/>
      <w:marRight w:val="0"/>
      <w:marTop w:val="0"/>
      <w:marBottom w:val="0"/>
      <w:divBdr>
        <w:top w:val="none" w:sz="0" w:space="0" w:color="auto"/>
        <w:left w:val="none" w:sz="0" w:space="0" w:color="auto"/>
        <w:bottom w:val="none" w:sz="0" w:space="0" w:color="auto"/>
        <w:right w:val="none" w:sz="0" w:space="0" w:color="auto"/>
      </w:divBdr>
    </w:div>
    <w:div w:id="2119519983">
      <w:bodyDiv w:val="1"/>
      <w:marLeft w:val="0"/>
      <w:marRight w:val="0"/>
      <w:marTop w:val="0"/>
      <w:marBottom w:val="0"/>
      <w:divBdr>
        <w:top w:val="none" w:sz="0" w:space="0" w:color="auto"/>
        <w:left w:val="none" w:sz="0" w:space="0" w:color="auto"/>
        <w:bottom w:val="none" w:sz="0" w:space="0" w:color="auto"/>
        <w:right w:val="none" w:sz="0" w:space="0" w:color="auto"/>
      </w:divBdr>
      <w:divsChild>
        <w:div w:id="154948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lamback@jff.org" TargetMode="External"/><Relationship Id="rId18" Type="http://schemas.openxmlformats.org/officeDocument/2006/relationships/hyperlink" Target="mailto:epipes@jff.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epipes@jff.org" TargetMode="External"/><Relationship Id="rId7" Type="http://schemas.openxmlformats.org/officeDocument/2006/relationships/settings" Target="settings.xml"/><Relationship Id="rId12" Type="http://schemas.openxmlformats.org/officeDocument/2006/relationships/hyperlink" Target="mailto:epipes@jff.org" TargetMode="External"/><Relationship Id="rId17" Type="http://schemas.openxmlformats.org/officeDocument/2006/relationships/hyperlink" Target="https://jff.mediavalet.com/galleries/5fc3a380-66c7-4b0c-bf0a-6705633971c0_d98b8478-3eef-4e66-b303-bc6081a654f5-ExternalUs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kaporcenter.org/tech-leavers/" TargetMode="External"/><Relationship Id="rId20" Type="http://schemas.openxmlformats.org/officeDocument/2006/relationships/hyperlink" Target="https://jff.mediavalet.com/galleries/5fc3a380-66c7-4b0c-bf0a-6705633971c0_d98b8478-3eef-4e66-b303-bc6081a654f5-ExternalUser"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ipes@jff.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kaporcenter.org/tech-leaver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lamback@jf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org" TargetMode="External"/><Relationship Id="rId22" Type="http://schemas.openxmlformats.org/officeDocument/2006/relationships/header" Target="header1.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jff.org/resources/when-job-just-joband-when-can-it-launch-career/" TargetMode="External"/><Relationship Id="rId13" Type="http://schemas.openxmlformats.org/officeDocument/2006/relationships/hyperlink" Target="http://www.bls.gov/ooh/computer-and-information-technology/home.htm" TargetMode="External"/><Relationship Id="rId3" Type="http://schemas.openxmlformats.org/officeDocument/2006/relationships/hyperlink" Target="http://www.burning-glass.com/research-project/digital-skills-gap/" TargetMode="External"/><Relationship Id="rId7" Type="http://schemas.openxmlformats.org/officeDocument/2006/relationships/hyperlink" Target="http://www.jff.org/resources/when-job-just-joband-when-can-it-launch-career/" TargetMode="External"/><Relationship Id="rId12" Type="http://schemas.openxmlformats.org/officeDocument/2006/relationships/hyperlink" Target="http://www.nationalskillscoalition.org/resource/publications/investing-in-postsecondary-career-pathways/" TargetMode="External"/><Relationship Id="rId2" Type="http://schemas.openxmlformats.org/officeDocument/2006/relationships/hyperlink" Target="http://www.burningglass.com/research-project/beyond-tech/" TargetMode="External"/><Relationship Id="rId1" Type="http://schemas.openxmlformats.org/officeDocument/2006/relationships/hyperlink" Target="http://www.bls.gov/opub/btn/volume-2/careers-in-growing-field-of-information-technology-services.htm" TargetMode="External"/><Relationship Id="rId6" Type="http://schemas.openxmlformats.org/officeDocument/2006/relationships/hyperlink" Target="http://www.forbes.com/sites/forbesinsights/2020/01/15/diversity-confirmed-to-boost-innovation-and-financial-results/?sh=67e926d3c4a6" TargetMode="External"/><Relationship Id="rId11" Type="http://schemas.openxmlformats.org/officeDocument/2006/relationships/hyperlink" Target="http://www.burningglass.com/research-project/beyond-tech/" TargetMode="External"/><Relationship Id="rId5" Type="http://schemas.openxmlformats.org/officeDocument/2006/relationships/hyperlink" Target="http://www.kaporcenter.org/tech-leavers/" TargetMode="External"/><Relationship Id="rId10" Type="http://schemas.openxmlformats.org/officeDocument/2006/relationships/hyperlink" Target="http://www.burningglass.com/research-project/beyond-tech/" TargetMode="External"/><Relationship Id="rId4" Type="http://schemas.openxmlformats.org/officeDocument/2006/relationships/hyperlink" Target="http://www.jff.org/resources/transforming-it-programs-successful-career-ramps/" TargetMode="External"/><Relationship Id="rId9" Type="http://schemas.openxmlformats.org/officeDocument/2006/relationships/hyperlink" Target="http://www.jff.org/resources/when-job-just-joband-when-can-it-launch-care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426C252-2A99-4A94-9DA3-607C03F972AC}">
    <t:Anchor>
      <t:Comment id="386602666"/>
    </t:Anchor>
    <t:History>
      <t:Event id="{BD76F628-B5F6-425A-B578-E52ACADF88D5}" time="2021-09-02T14:56:52.813Z">
        <t:Attribution userId="S::epipes@jff.org::816518f3-ea50-4d81-8125-7b935666dd27" userProvider="AD" userName="Emily Pipes"/>
        <t:Anchor>
          <t:Comment id="386602666"/>
        </t:Anchor>
        <t:Create/>
      </t:Event>
      <t:Event id="{EF35C5A5-5C7F-4559-94CD-4524389C496C}" time="2021-09-02T14:56:52.813Z">
        <t:Attribution userId="S::epipes@jff.org::816518f3-ea50-4d81-8125-7b935666dd27" userProvider="AD" userName="Emily Pipes"/>
        <t:Anchor>
          <t:Comment id="386602666"/>
        </t:Anchor>
        <t:Assign userId="S::slamback@jff.org::2dbf61e5-010f-4de9-9b53-fe055948de19" userProvider="AD" userName="Sara Lamback"/>
      </t:Event>
      <t:Event id="{6662D779-4D22-4067-BEC3-56235D7D9E04}" time="2021-09-02T14:56:52.813Z">
        <t:Attribution userId="S::epipes@jff.org::816518f3-ea50-4d81-8125-7b935666dd27" userProvider="AD" userName="Emily Pipes"/>
        <t:Anchor>
          <t:Comment id="386602666"/>
        </t:Anchor>
        <t:SetTitle title="@Sara Lamback I added in a line regarding goals per your recommendation, please let me know if you prefer that this be a separate question."/>
      </t:Event>
      <t:Event id="{663D2337-8DEE-4C84-9698-71E056458923}" time="2021-09-07T11:28:28.591Z">
        <t:Attribution userId="S::slamback@jff.org::2dbf61e5-010f-4de9-9b53-fe055948de19" userProvider="AD" userName="Sara Lamback"/>
        <t:Progress percentComplete="100"/>
      </t:Event>
    </t:History>
  </t:Task>
  <t:Task id="{1F567C86-AAA8-451F-ACC4-3C2D17806D54}">
    <t:Anchor>
      <t:Comment id="617495196"/>
    </t:Anchor>
    <t:History>
      <t:Event id="{51418400-478F-4E0C-86B6-10441D18C984}" time="2021-09-29T16:05:32.471Z">
        <t:Attribution userId="S::epipes@jff.org::816518f3-ea50-4d81-8125-7b935666dd27" userProvider="AD" userName="Emily Pipes"/>
        <t:Anchor>
          <t:Comment id="594978328"/>
        </t:Anchor>
        <t:Create/>
      </t:Event>
      <t:Event id="{00F891DA-A155-43D0-AAB7-486C27970C72}" time="2021-09-29T16:05:32.471Z">
        <t:Attribution userId="S::epipes@jff.org::816518f3-ea50-4d81-8125-7b935666dd27" userProvider="AD" userName="Emily Pipes"/>
        <t:Anchor>
          <t:Comment id="594978328"/>
        </t:Anchor>
        <t:Assign userId="S::slamback@jff.org::2dbf61e5-010f-4de9-9b53-fe055948de19" userProvider="AD" userName="Sara Lamback"/>
      </t:Event>
      <t:Event id="{45142185-BCFB-4732-9A65-8ECC8AD46D30}" time="2021-09-29T16:05:32.471Z">
        <t:Attribution userId="S::epipes@jff.org::816518f3-ea50-4d81-8125-7b935666dd27" userProvider="AD" userName="Emily Pipes"/>
        <t:Anchor>
          <t:Comment id="594978328"/>
        </t:Anchor>
        <t:SetTitle title="This looks great to me. @Sara Lamback does this work for you?"/>
      </t:Event>
    </t:History>
  </t:Task>
</t:Tasks>
</file>

<file path=word/theme/theme1.xml><?xml version="1.0" encoding="utf-8"?>
<a:theme xmlns:a="http://schemas.openxmlformats.org/drawingml/2006/main" name="Office Theme">
  <a:themeElements>
    <a:clrScheme name="JFF Colors 1">
      <a:dk1>
        <a:srgbClr val="222222"/>
      </a:dk1>
      <a:lt1>
        <a:srgbClr val="FFFFFF"/>
      </a:lt1>
      <a:dk2>
        <a:srgbClr val="7B868C"/>
      </a:dk2>
      <a:lt2>
        <a:srgbClr val="D9D8D6"/>
      </a:lt2>
      <a:accent1>
        <a:srgbClr val="FF532E"/>
      </a:accent1>
      <a:accent2>
        <a:srgbClr val="3AC1CC"/>
      </a:accent2>
      <a:accent3>
        <a:srgbClr val="DEE12B"/>
      </a:accent3>
      <a:accent4>
        <a:srgbClr val="00CE7B"/>
      </a:accent4>
      <a:accent5>
        <a:srgbClr val="B3DFD7"/>
      </a:accent5>
      <a:accent6>
        <a:srgbClr val="F0D383"/>
      </a:accent6>
      <a:hlink>
        <a:srgbClr val="3A5DAB"/>
      </a:hlink>
      <a:folHlink>
        <a:srgbClr val="00776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DF66EA8DB533449C0664710EEC5098" ma:contentTypeVersion="12" ma:contentTypeDescription="Create a new document." ma:contentTypeScope="" ma:versionID="d7614837573e8944688f29d1ae36fa3b">
  <xsd:schema xmlns:xsd="http://www.w3.org/2001/XMLSchema" xmlns:xs="http://www.w3.org/2001/XMLSchema" xmlns:p="http://schemas.microsoft.com/office/2006/metadata/properties" xmlns:ns2="4a89ecad-1b7c-4063-bf46-d3473a701942" xmlns:ns3="b3bbc28a-a1e3-4aa1-937d-d6c9ba839677" targetNamespace="http://schemas.microsoft.com/office/2006/metadata/properties" ma:root="true" ma:fieldsID="3fac3ee4d82747449273916c795f7ba3" ns2:_="" ns3:_="">
    <xsd:import namespace="4a89ecad-1b7c-4063-bf46-d3473a701942"/>
    <xsd:import namespace="b3bbc28a-a1e3-4aa1-937d-d6c9ba8396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9ecad-1b7c-4063-bf46-d3473a701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bc28a-a1e3-4aa1-937d-d6c9ba8396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C7B12-0C47-8D41-B708-09CEE74C020F}">
  <ds:schemaRefs>
    <ds:schemaRef ds:uri="http://schemas.openxmlformats.org/officeDocument/2006/bibliography"/>
  </ds:schemaRefs>
</ds:datastoreItem>
</file>

<file path=customXml/itemProps2.xml><?xml version="1.0" encoding="utf-8"?>
<ds:datastoreItem xmlns:ds="http://schemas.openxmlformats.org/officeDocument/2006/customXml" ds:itemID="{67E1662E-153B-4B4E-A56E-64648AFF1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9ecad-1b7c-4063-bf46-d3473a701942"/>
    <ds:schemaRef ds:uri="b3bbc28a-a1e3-4aa1-937d-d6c9ba839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2CAF8-AB9D-48D0-A7D4-93545D04E778}">
  <ds:schemaRefs>
    <ds:schemaRef ds:uri="http://schemas.microsoft.com/sharepoint/v3/contenttype/forms"/>
  </ds:schemaRefs>
</ds:datastoreItem>
</file>

<file path=customXml/itemProps4.xml><?xml version="1.0" encoding="utf-8"?>
<ds:datastoreItem xmlns:ds="http://schemas.openxmlformats.org/officeDocument/2006/customXml" ds:itemID="{C2559277-31B7-4227-942C-7C398C6BF5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4731</Words>
  <Characters>26973</Characters>
  <Application>Microsoft Office Word</Application>
  <DocSecurity>0</DocSecurity>
  <Lines>224</Lines>
  <Paragraphs>63</Paragraphs>
  <ScaleCrop>false</ScaleCrop>
  <Company/>
  <LinksUpToDate>false</LinksUpToDate>
  <CharactersWithSpaces>31641</CharactersWithSpaces>
  <SharedDoc>false</SharedDoc>
  <HLinks>
    <vt:vector size="204" baseType="variant">
      <vt:variant>
        <vt:i4>7405658</vt:i4>
      </vt:variant>
      <vt:variant>
        <vt:i4>99</vt:i4>
      </vt:variant>
      <vt:variant>
        <vt:i4>0</vt:i4>
      </vt:variant>
      <vt:variant>
        <vt:i4>5</vt:i4>
      </vt:variant>
      <vt:variant>
        <vt:lpwstr>mailto:epipes@jff.org</vt:lpwstr>
      </vt:variant>
      <vt:variant>
        <vt:lpwstr/>
      </vt:variant>
      <vt:variant>
        <vt:i4>720930</vt:i4>
      </vt:variant>
      <vt:variant>
        <vt:i4>96</vt:i4>
      </vt:variant>
      <vt:variant>
        <vt:i4>0</vt:i4>
      </vt:variant>
      <vt:variant>
        <vt:i4>5</vt:i4>
      </vt:variant>
      <vt:variant>
        <vt:lpwstr>mailto:slamback@jff.org</vt:lpwstr>
      </vt:variant>
      <vt:variant>
        <vt:lpwstr/>
      </vt:variant>
      <vt:variant>
        <vt:i4>7405658</vt:i4>
      </vt:variant>
      <vt:variant>
        <vt:i4>93</vt:i4>
      </vt:variant>
      <vt:variant>
        <vt:i4>0</vt:i4>
      </vt:variant>
      <vt:variant>
        <vt:i4>5</vt:i4>
      </vt:variant>
      <vt:variant>
        <vt:lpwstr>mailto:epipes@jff.org</vt:lpwstr>
      </vt:variant>
      <vt:variant>
        <vt:lpwstr/>
      </vt:variant>
      <vt:variant>
        <vt:i4>1179705</vt:i4>
      </vt:variant>
      <vt:variant>
        <vt:i4>86</vt:i4>
      </vt:variant>
      <vt:variant>
        <vt:i4>0</vt:i4>
      </vt:variant>
      <vt:variant>
        <vt:i4>5</vt:i4>
      </vt:variant>
      <vt:variant>
        <vt:lpwstr/>
      </vt:variant>
      <vt:variant>
        <vt:lpwstr>_Toc83131217</vt:lpwstr>
      </vt:variant>
      <vt:variant>
        <vt:i4>1245241</vt:i4>
      </vt:variant>
      <vt:variant>
        <vt:i4>80</vt:i4>
      </vt:variant>
      <vt:variant>
        <vt:i4>0</vt:i4>
      </vt:variant>
      <vt:variant>
        <vt:i4>5</vt:i4>
      </vt:variant>
      <vt:variant>
        <vt:lpwstr/>
      </vt:variant>
      <vt:variant>
        <vt:lpwstr>_Toc83131216</vt:lpwstr>
      </vt:variant>
      <vt:variant>
        <vt:i4>1048633</vt:i4>
      </vt:variant>
      <vt:variant>
        <vt:i4>74</vt:i4>
      </vt:variant>
      <vt:variant>
        <vt:i4>0</vt:i4>
      </vt:variant>
      <vt:variant>
        <vt:i4>5</vt:i4>
      </vt:variant>
      <vt:variant>
        <vt:lpwstr/>
      </vt:variant>
      <vt:variant>
        <vt:lpwstr>_Toc83131215</vt:lpwstr>
      </vt:variant>
      <vt:variant>
        <vt:i4>1114169</vt:i4>
      </vt:variant>
      <vt:variant>
        <vt:i4>68</vt:i4>
      </vt:variant>
      <vt:variant>
        <vt:i4>0</vt:i4>
      </vt:variant>
      <vt:variant>
        <vt:i4>5</vt:i4>
      </vt:variant>
      <vt:variant>
        <vt:lpwstr/>
      </vt:variant>
      <vt:variant>
        <vt:lpwstr>_Toc83131214</vt:lpwstr>
      </vt:variant>
      <vt:variant>
        <vt:i4>1441849</vt:i4>
      </vt:variant>
      <vt:variant>
        <vt:i4>62</vt:i4>
      </vt:variant>
      <vt:variant>
        <vt:i4>0</vt:i4>
      </vt:variant>
      <vt:variant>
        <vt:i4>5</vt:i4>
      </vt:variant>
      <vt:variant>
        <vt:lpwstr/>
      </vt:variant>
      <vt:variant>
        <vt:lpwstr>_Toc83131213</vt:lpwstr>
      </vt:variant>
      <vt:variant>
        <vt:i4>1507385</vt:i4>
      </vt:variant>
      <vt:variant>
        <vt:i4>56</vt:i4>
      </vt:variant>
      <vt:variant>
        <vt:i4>0</vt:i4>
      </vt:variant>
      <vt:variant>
        <vt:i4>5</vt:i4>
      </vt:variant>
      <vt:variant>
        <vt:lpwstr/>
      </vt:variant>
      <vt:variant>
        <vt:lpwstr>_Toc83131212</vt:lpwstr>
      </vt:variant>
      <vt:variant>
        <vt:i4>1310777</vt:i4>
      </vt:variant>
      <vt:variant>
        <vt:i4>50</vt:i4>
      </vt:variant>
      <vt:variant>
        <vt:i4>0</vt:i4>
      </vt:variant>
      <vt:variant>
        <vt:i4>5</vt:i4>
      </vt:variant>
      <vt:variant>
        <vt:lpwstr/>
      </vt:variant>
      <vt:variant>
        <vt:lpwstr>_Toc83131211</vt:lpwstr>
      </vt:variant>
      <vt:variant>
        <vt:i4>1376313</vt:i4>
      </vt:variant>
      <vt:variant>
        <vt:i4>44</vt:i4>
      </vt:variant>
      <vt:variant>
        <vt:i4>0</vt:i4>
      </vt:variant>
      <vt:variant>
        <vt:i4>5</vt:i4>
      </vt:variant>
      <vt:variant>
        <vt:lpwstr/>
      </vt:variant>
      <vt:variant>
        <vt:lpwstr>_Toc83131210</vt:lpwstr>
      </vt:variant>
      <vt:variant>
        <vt:i4>1835064</vt:i4>
      </vt:variant>
      <vt:variant>
        <vt:i4>38</vt:i4>
      </vt:variant>
      <vt:variant>
        <vt:i4>0</vt:i4>
      </vt:variant>
      <vt:variant>
        <vt:i4>5</vt:i4>
      </vt:variant>
      <vt:variant>
        <vt:lpwstr/>
      </vt:variant>
      <vt:variant>
        <vt:lpwstr>_Toc83131209</vt:lpwstr>
      </vt:variant>
      <vt:variant>
        <vt:i4>1900600</vt:i4>
      </vt:variant>
      <vt:variant>
        <vt:i4>32</vt:i4>
      </vt:variant>
      <vt:variant>
        <vt:i4>0</vt:i4>
      </vt:variant>
      <vt:variant>
        <vt:i4>5</vt:i4>
      </vt:variant>
      <vt:variant>
        <vt:lpwstr/>
      </vt:variant>
      <vt:variant>
        <vt:lpwstr>_Toc83131208</vt:lpwstr>
      </vt:variant>
      <vt:variant>
        <vt:i4>1179704</vt:i4>
      </vt:variant>
      <vt:variant>
        <vt:i4>26</vt:i4>
      </vt:variant>
      <vt:variant>
        <vt:i4>0</vt:i4>
      </vt:variant>
      <vt:variant>
        <vt:i4>5</vt:i4>
      </vt:variant>
      <vt:variant>
        <vt:lpwstr/>
      </vt:variant>
      <vt:variant>
        <vt:lpwstr>_Toc83131207</vt:lpwstr>
      </vt:variant>
      <vt:variant>
        <vt:i4>1245240</vt:i4>
      </vt:variant>
      <vt:variant>
        <vt:i4>20</vt:i4>
      </vt:variant>
      <vt:variant>
        <vt:i4>0</vt:i4>
      </vt:variant>
      <vt:variant>
        <vt:i4>5</vt:i4>
      </vt:variant>
      <vt:variant>
        <vt:lpwstr/>
      </vt:variant>
      <vt:variant>
        <vt:lpwstr>_Toc83131206</vt:lpwstr>
      </vt:variant>
      <vt:variant>
        <vt:i4>1048632</vt:i4>
      </vt:variant>
      <vt:variant>
        <vt:i4>14</vt:i4>
      </vt:variant>
      <vt:variant>
        <vt:i4>0</vt:i4>
      </vt:variant>
      <vt:variant>
        <vt:i4>5</vt:i4>
      </vt:variant>
      <vt:variant>
        <vt:lpwstr/>
      </vt:variant>
      <vt:variant>
        <vt:lpwstr>_Toc83131205</vt:lpwstr>
      </vt:variant>
      <vt:variant>
        <vt:i4>3932213</vt:i4>
      </vt:variant>
      <vt:variant>
        <vt:i4>9</vt:i4>
      </vt:variant>
      <vt:variant>
        <vt:i4>0</vt:i4>
      </vt:variant>
      <vt:variant>
        <vt:i4>5</vt:i4>
      </vt:variant>
      <vt:variant>
        <vt:lpwstr>http://www.google.org/</vt:lpwstr>
      </vt:variant>
      <vt:variant>
        <vt:lpwstr/>
      </vt:variant>
      <vt:variant>
        <vt:i4>720930</vt:i4>
      </vt:variant>
      <vt:variant>
        <vt:i4>6</vt:i4>
      </vt:variant>
      <vt:variant>
        <vt:i4>0</vt:i4>
      </vt:variant>
      <vt:variant>
        <vt:i4>5</vt:i4>
      </vt:variant>
      <vt:variant>
        <vt:lpwstr>mailto:slamback@jff.org</vt:lpwstr>
      </vt:variant>
      <vt:variant>
        <vt:lpwstr/>
      </vt:variant>
      <vt:variant>
        <vt:i4>7405658</vt:i4>
      </vt:variant>
      <vt:variant>
        <vt:i4>3</vt:i4>
      </vt:variant>
      <vt:variant>
        <vt:i4>0</vt:i4>
      </vt:variant>
      <vt:variant>
        <vt:i4>5</vt:i4>
      </vt:variant>
      <vt:variant>
        <vt:lpwstr>mailto:epipes@jff.org</vt:lpwstr>
      </vt:variant>
      <vt:variant>
        <vt:lpwstr/>
      </vt:variant>
      <vt:variant>
        <vt:i4>7405658</vt:i4>
      </vt:variant>
      <vt:variant>
        <vt:i4>0</vt:i4>
      </vt:variant>
      <vt:variant>
        <vt:i4>0</vt:i4>
      </vt:variant>
      <vt:variant>
        <vt:i4>5</vt:i4>
      </vt:variant>
      <vt:variant>
        <vt:lpwstr>mailto:epipes@jff.org</vt:lpwstr>
      </vt:variant>
      <vt:variant>
        <vt:lpwstr/>
      </vt:variant>
      <vt:variant>
        <vt:i4>2949162</vt:i4>
      </vt:variant>
      <vt:variant>
        <vt:i4>36</vt:i4>
      </vt:variant>
      <vt:variant>
        <vt:i4>0</vt:i4>
      </vt:variant>
      <vt:variant>
        <vt:i4>5</vt:i4>
      </vt:variant>
      <vt:variant>
        <vt:lpwstr>http://www.bls.gov/ooh/computer-and-information-technology/home.htm</vt:lpwstr>
      </vt:variant>
      <vt:variant>
        <vt:lpwstr/>
      </vt:variant>
      <vt:variant>
        <vt:i4>5767199</vt:i4>
      </vt:variant>
      <vt:variant>
        <vt:i4>33</vt:i4>
      </vt:variant>
      <vt:variant>
        <vt:i4>0</vt:i4>
      </vt:variant>
      <vt:variant>
        <vt:i4>5</vt:i4>
      </vt:variant>
      <vt:variant>
        <vt:lpwstr>http://www.nationalskillscoalition.org/resource/publications/investing-in-postsecondary-career-pathways/</vt:lpwstr>
      </vt:variant>
      <vt:variant>
        <vt:lpwstr/>
      </vt:variant>
      <vt:variant>
        <vt:i4>327773</vt:i4>
      </vt:variant>
      <vt:variant>
        <vt:i4>30</vt:i4>
      </vt:variant>
      <vt:variant>
        <vt:i4>0</vt:i4>
      </vt:variant>
      <vt:variant>
        <vt:i4>5</vt:i4>
      </vt:variant>
      <vt:variant>
        <vt:lpwstr>http://www.burningglass.com/research-project/beyond-tech/</vt:lpwstr>
      </vt:variant>
      <vt:variant>
        <vt:lpwstr/>
      </vt:variant>
      <vt:variant>
        <vt:i4>327773</vt:i4>
      </vt:variant>
      <vt:variant>
        <vt:i4>27</vt:i4>
      </vt:variant>
      <vt:variant>
        <vt:i4>0</vt:i4>
      </vt:variant>
      <vt:variant>
        <vt:i4>5</vt:i4>
      </vt:variant>
      <vt:variant>
        <vt:lpwstr>http://www.burningglass.com/research-project/beyond-tech/</vt:lpwstr>
      </vt:variant>
      <vt:variant>
        <vt:lpwstr/>
      </vt:variant>
      <vt:variant>
        <vt:i4>983041</vt:i4>
      </vt:variant>
      <vt:variant>
        <vt:i4>24</vt:i4>
      </vt:variant>
      <vt:variant>
        <vt:i4>0</vt:i4>
      </vt:variant>
      <vt:variant>
        <vt:i4>5</vt:i4>
      </vt:variant>
      <vt:variant>
        <vt:lpwstr>http://www.jff.org/resources/when-job-just-joband-when-can-it-launch-career/</vt:lpwstr>
      </vt:variant>
      <vt:variant>
        <vt:lpwstr/>
      </vt:variant>
      <vt:variant>
        <vt:i4>983041</vt:i4>
      </vt:variant>
      <vt:variant>
        <vt:i4>21</vt:i4>
      </vt:variant>
      <vt:variant>
        <vt:i4>0</vt:i4>
      </vt:variant>
      <vt:variant>
        <vt:i4>5</vt:i4>
      </vt:variant>
      <vt:variant>
        <vt:lpwstr>http://www.jff.org/resources/when-job-just-joband-when-can-it-launch-career/</vt:lpwstr>
      </vt:variant>
      <vt:variant>
        <vt:lpwstr/>
      </vt:variant>
      <vt:variant>
        <vt:i4>983041</vt:i4>
      </vt:variant>
      <vt:variant>
        <vt:i4>18</vt:i4>
      </vt:variant>
      <vt:variant>
        <vt:i4>0</vt:i4>
      </vt:variant>
      <vt:variant>
        <vt:i4>5</vt:i4>
      </vt:variant>
      <vt:variant>
        <vt:lpwstr>http://www.jff.org/resources/when-job-just-joband-when-can-it-launch-career/</vt:lpwstr>
      </vt:variant>
      <vt:variant>
        <vt:lpwstr/>
      </vt:variant>
      <vt:variant>
        <vt:i4>5832723</vt:i4>
      </vt:variant>
      <vt:variant>
        <vt:i4>15</vt:i4>
      </vt:variant>
      <vt:variant>
        <vt:i4>0</vt:i4>
      </vt:variant>
      <vt:variant>
        <vt:i4>5</vt:i4>
      </vt:variant>
      <vt:variant>
        <vt:lpwstr>http://www.forbes.com/sites/forbesinsights/2020/01/15/diversity-confirmed-to-boost-innovation-and-financial-results/?sh=67e926d3c4a6</vt:lpwstr>
      </vt:variant>
      <vt:variant>
        <vt:lpwstr/>
      </vt:variant>
      <vt:variant>
        <vt:i4>6094931</vt:i4>
      </vt:variant>
      <vt:variant>
        <vt:i4>12</vt:i4>
      </vt:variant>
      <vt:variant>
        <vt:i4>0</vt:i4>
      </vt:variant>
      <vt:variant>
        <vt:i4>5</vt:i4>
      </vt:variant>
      <vt:variant>
        <vt:lpwstr>http://www.kaporcenter.org/tech-leavers/</vt:lpwstr>
      </vt:variant>
      <vt:variant>
        <vt:lpwstr/>
      </vt:variant>
      <vt:variant>
        <vt:i4>3997814</vt:i4>
      </vt:variant>
      <vt:variant>
        <vt:i4>9</vt:i4>
      </vt:variant>
      <vt:variant>
        <vt:i4>0</vt:i4>
      </vt:variant>
      <vt:variant>
        <vt:i4>5</vt:i4>
      </vt:variant>
      <vt:variant>
        <vt:lpwstr>http://www.jff.org/resources/transforming-it-programs-successful-career-ramps/</vt:lpwstr>
      </vt:variant>
      <vt:variant>
        <vt:lpwstr/>
      </vt:variant>
      <vt:variant>
        <vt:i4>1769548</vt:i4>
      </vt:variant>
      <vt:variant>
        <vt:i4>6</vt:i4>
      </vt:variant>
      <vt:variant>
        <vt:i4>0</vt:i4>
      </vt:variant>
      <vt:variant>
        <vt:i4>5</vt:i4>
      </vt:variant>
      <vt:variant>
        <vt:lpwstr>http://www.burning-glass.com/research-project/digital-skills-gap/</vt:lpwstr>
      </vt:variant>
      <vt:variant>
        <vt:lpwstr/>
      </vt:variant>
      <vt:variant>
        <vt:i4>327773</vt:i4>
      </vt:variant>
      <vt:variant>
        <vt:i4>3</vt:i4>
      </vt:variant>
      <vt:variant>
        <vt:i4>0</vt:i4>
      </vt:variant>
      <vt:variant>
        <vt:i4>5</vt:i4>
      </vt:variant>
      <vt:variant>
        <vt:lpwstr>http://www.burningglass.com/research-project/beyond-tech/</vt:lpwstr>
      </vt:variant>
      <vt:variant>
        <vt:lpwstr/>
      </vt:variant>
      <vt:variant>
        <vt:i4>65622</vt:i4>
      </vt:variant>
      <vt:variant>
        <vt:i4>0</vt:i4>
      </vt:variant>
      <vt:variant>
        <vt:i4>0</vt:i4>
      </vt:variant>
      <vt:variant>
        <vt:i4>5</vt:i4>
      </vt:variant>
      <vt:variant>
        <vt:lpwstr>http://www.bls.gov/opub/btn/volume-2/careers-in-growing-field-of-information-technology-services.htm</vt:lpwstr>
      </vt:variant>
      <vt:variant>
        <vt:lpwstr/>
      </vt:variant>
      <vt:variant>
        <vt:i4>6094931</vt:i4>
      </vt:variant>
      <vt:variant>
        <vt:i4>0</vt:i4>
      </vt:variant>
      <vt:variant>
        <vt:i4>0</vt:i4>
      </vt:variant>
      <vt:variant>
        <vt:i4>5</vt:i4>
      </vt:variant>
      <vt:variant>
        <vt:lpwstr>http://www.kaporcenter.org/tech-leavers/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Patrick Loftus</cp:lastModifiedBy>
  <cp:revision>2</cp:revision>
  <cp:lastPrinted>2018-04-27T18:56:00Z</cp:lastPrinted>
  <dcterms:created xsi:type="dcterms:W3CDTF">2021-09-30T20:00:00Z</dcterms:created>
  <dcterms:modified xsi:type="dcterms:W3CDTF">2021-09-30T20:00:00Z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0x010100D2DF66EA8DB533449C0664710EEC5098</vt:lpwstr>
  </property>
</Properties>
</file>